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59" w:rsidRDefault="00490937" w:rsidP="00147CE2">
      <w:pPr>
        <w:pStyle w:val="a3"/>
        <w:tabs>
          <w:tab w:val="left" w:pos="11199"/>
        </w:tabs>
        <w:ind w:left="142" w:firstLine="603"/>
        <w:jc w:val="left"/>
        <w:rPr>
          <w:b w:val="0"/>
          <w:sz w:val="20"/>
        </w:rPr>
      </w:pPr>
      <w:r w:rsidRPr="00490937">
        <w:rPr>
          <w:b w:val="0"/>
          <w:sz w:val="20"/>
        </w:rPr>
      </w:r>
      <w:r>
        <w:rPr>
          <w:b w:val="0"/>
          <w:sz w:val="20"/>
        </w:rPr>
        <w:pict>
          <v:group id="_x0000_s1037" style="width:519pt;height:153.75pt;mso-position-horizontal-relative:char;mso-position-vertical-relative:line" coordsize="10200,3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2160;height:1640">
              <v:imagedata r:id="rId6" o:title=""/>
            </v:shape>
            <v:shape id="_x0000_s1039" type="#_x0000_t75" style="position:absolute;top:1640;width:10200;height:1800">
              <v:imagedata r:id="rId7" o:title=""/>
            </v:shape>
            <v:shape id="_x0000_s1040" type="#_x0000_t75" style="position:absolute;left:630;top:3440;width:8960;height:52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width:10200;height:3960" filled="f" stroked="f">
              <v:textbox inset="0,0,0,0">
                <w:txbxContent>
                  <w:p w:rsidR="00A60D22" w:rsidRDefault="00147CE2" w:rsidP="00147CE2">
                    <w:pPr>
                      <w:rPr>
                        <w:rFonts w:ascii="Times New Roman"/>
                        <w:b/>
                        <w:color w:val="009749"/>
                        <w:sz w:val="32"/>
                      </w:rPr>
                    </w:pPr>
                    <w:r>
                      <w:rPr>
                        <w:rFonts w:ascii="Times New Roman"/>
                        <w:sz w:val="39"/>
                      </w:rPr>
                      <w:t xml:space="preserve">                         </w:t>
                    </w:r>
                    <w:r w:rsidR="00A60D22">
                      <w:rPr>
                        <w:rFonts w:ascii="Times New Roman"/>
                        <w:b/>
                        <w:color w:val="009749"/>
                        <w:sz w:val="32"/>
                      </w:rPr>
                      <w:t xml:space="preserve">THE FOURTH RUSSO-CROATIAN CUTTING EDGE  </w:t>
                    </w:r>
                  </w:p>
                  <w:p w:rsidR="00A60D22" w:rsidRPr="00147CE2" w:rsidRDefault="00A60D22" w:rsidP="00147CE2">
                    <w:pPr>
                      <w:spacing w:before="16" w:line="249" w:lineRule="auto"/>
                      <w:ind w:left="2452" w:right="389"/>
                      <w:rPr>
                        <w:rFonts w:ascii="Times New Roman"/>
                        <w:b/>
                        <w:color w:val="009749"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009749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b/>
                        <w:color w:val="009749"/>
                        <w:sz w:val="32"/>
                      </w:rPr>
                      <w:t>SEMINAR IN CLINICAL PHYSIOLOGY.</w:t>
                    </w:r>
                    <w:proofErr w:type="gramEnd"/>
                    <w:r>
                      <w:rPr>
                        <w:rFonts w:ascii="Times New Roman"/>
                        <w:b/>
                        <w:color w:val="009749"/>
                        <w:sz w:val="32"/>
                      </w:rPr>
                      <w:t xml:space="preserve"> Sept 26 2020; </w:t>
                    </w:r>
                    <w:r w:rsidRPr="00C179B3">
                      <w:rPr>
                        <w:rFonts w:ascii="Times New Roman"/>
                        <w:b/>
                        <w:i/>
                        <w:iCs/>
                        <w:color w:val="009749"/>
                        <w:sz w:val="32"/>
                      </w:rPr>
                      <w:t xml:space="preserve">Saint Petersburg-Zagreb </w:t>
                    </w:r>
                    <w:r w:rsidR="00147CE2">
                      <w:rPr>
                        <w:rFonts w:ascii="Times New Roman"/>
                        <w:b/>
                        <w:i/>
                        <w:iCs/>
                        <w:color w:val="009749"/>
                        <w:sz w:val="32"/>
                      </w:rPr>
                      <w:t>O</w:t>
                    </w:r>
                    <w:r w:rsidRPr="00C179B3">
                      <w:rPr>
                        <w:rFonts w:ascii="Times New Roman"/>
                        <w:b/>
                        <w:i/>
                        <w:iCs/>
                        <w:color w:val="009749"/>
                        <w:sz w:val="32"/>
                      </w:rPr>
                      <w:t xml:space="preserve">nline </w:t>
                    </w:r>
                    <w:r w:rsidR="00147CE2">
                      <w:rPr>
                        <w:rFonts w:ascii="Times New Roman"/>
                        <w:b/>
                        <w:i/>
                        <w:iCs/>
                        <w:color w:val="009749"/>
                        <w:sz w:val="32"/>
                      </w:rPr>
                      <w:t>S</w:t>
                    </w:r>
                    <w:r w:rsidRPr="00C179B3">
                      <w:rPr>
                        <w:rFonts w:ascii="Times New Roman"/>
                        <w:b/>
                        <w:i/>
                        <w:iCs/>
                        <w:color w:val="009749"/>
                        <w:sz w:val="32"/>
                      </w:rPr>
                      <w:t>ymposium</w:t>
                    </w:r>
                  </w:p>
                  <w:p w:rsidR="00A60D22" w:rsidRPr="00823517" w:rsidRDefault="00A60D22" w:rsidP="002F6C6F">
                    <w:pPr>
                      <w:spacing w:before="16" w:line="249" w:lineRule="auto"/>
                      <w:ind w:left="2452" w:right="-110"/>
                      <w:rPr>
                        <w:rFonts w:ascii="Times New Roman"/>
                        <w:b/>
                        <w:i/>
                        <w:iCs/>
                        <w:sz w:val="32"/>
                        <w:lang w:val="hr-HR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6B6920" w:rsidRPr="00C1772C" w:rsidRDefault="006B6920" w:rsidP="002F6C6F">
      <w:pPr>
        <w:tabs>
          <w:tab w:val="left" w:pos="10488"/>
          <w:tab w:val="left" w:pos="11199"/>
        </w:tabs>
        <w:spacing w:before="3" w:line="280" w:lineRule="auto"/>
        <w:ind w:left="851" w:right="711" w:firstLine="142"/>
        <w:rPr>
          <w:rFonts w:ascii="Arial" w:eastAsia="Arial" w:hAnsi="Arial" w:cs="Arial"/>
          <w:b/>
          <w:w w:val="105"/>
          <w:sz w:val="16"/>
          <w:szCs w:val="16"/>
        </w:rPr>
      </w:pPr>
    </w:p>
    <w:p w:rsidR="006B6920" w:rsidRPr="00CA7BDE" w:rsidRDefault="002F6C6F" w:rsidP="002F6C6F">
      <w:pPr>
        <w:tabs>
          <w:tab w:val="left" w:pos="9781"/>
          <w:tab w:val="left" w:pos="10488"/>
          <w:tab w:val="left" w:pos="11199"/>
        </w:tabs>
        <w:spacing w:before="3" w:line="280" w:lineRule="auto"/>
        <w:ind w:left="851" w:right="711"/>
        <w:rPr>
          <w:rFonts w:ascii="Arial" w:eastAsia="Arial" w:hAnsi="Arial" w:cs="Arial"/>
          <w:b/>
          <w:i/>
          <w:iCs/>
          <w:color w:val="FF0000"/>
          <w:w w:val="110"/>
          <w:sz w:val="24"/>
          <w:szCs w:val="24"/>
        </w:rPr>
      </w:pPr>
      <w:r>
        <w:rPr>
          <w:rFonts w:ascii="Arial" w:eastAsia="Arial" w:hAnsi="Arial" w:cs="Arial"/>
          <w:b/>
          <w:i/>
          <w:iCs/>
          <w:color w:val="FF0000"/>
          <w:w w:val="105"/>
          <w:sz w:val="24"/>
          <w:szCs w:val="24"/>
        </w:rPr>
        <w:t xml:space="preserve">Symposium has been </w:t>
      </w:r>
      <w:r w:rsidR="00062CD6" w:rsidRPr="00C1772C">
        <w:rPr>
          <w:rFonts w:ascii="Arial" w:eastAsia="Arial" w:hAnsi="Arial" w:cs="Arial"/>
          <w:b/>
          <w:i/>
          <w:iCs/>
          <w:color w:val="FF0000"/>
          <w:w w:val="105"/>
          <w:sz w:val="24"/>
          <w:szCs w:val="24"/>
        </w:rPr>
        <w:t>dedicated</w:t>
      </w:r>
      <w:r w:rsidR="00062CD6" w:rsidRPr="00C1772C">
        <w:rPr>
          <w:rFonts w:ascii="Arial" w:eastAsia="Arial" w:hAnsi="Arial" w:cs="Arial"/>
          <w:b/>
          <w:i/>
          <w:iCs/>
          <w:color w:val="FF0000"/>
          <w:spacing w:val="-13"/>
          <w:w w:val="105"/>
          <w:sz w:val="24"/>
          <w:szCs w:val="24"/>
        </w:rPr>
        <w:t xml:space="preserve"> </w:t>
      </w:r>
      <w:r w:rsidR="00062CD6" w:rsidRPr="00C1772C">
        <w:rPr>
          <w:rFonts w:ascii="Arial" w:eastAsia="Arial" w:hAnsi="Arial" w:cs="Arial"/>
          <w:b/>
          <w:i/>
          <w:iCs/>
          <w:color w:val="FF0000"/>
          <w:w w:val="105"/>
          <w:sz w:val="24"/>
          <w:szCs w:val="24"/>
        </w:rPr>
        <w:t>to</w:t>
      </w:r>
      <w:r w:rsidR="00062CD6" w:rsidRPr="00C1772C">
        <w:rPr>
          <w:rFonts w:ascii="Arial" w:eastAsia="Arial" w:hAnsi="Arial" w:cs="Arial"/>
          <w:b/>
          <w:i/>
          <w:iCs/>
          <w:color w:val="FF0000"/>
          <w:spacing w:val="-12"/>
          <w:w w:val="105"/>
          <w:sz w:val="24"/>
          <w:szCs w:val="24"/>
        </w:rPr>
        <w:t xml:space="preserve"> </w:t>
      </w:r>
      <w:r w:rsidR="00C179B3" w:rsidRPr="00C1772C">
        <w:rPr>
          <w:rFonts w:ascii="Arial" w:eastAsia="Arial" w:hAnsi="Arial" w:cs="Arial"/>
          <w:b/>
          <w:i/>
          <w:iCs/>
          <w:color w:val="FF0000"/>
          <w:spacing w:val="-12"/>
          <w:w w:val="105"/>
          <w:sz w:val="24"/>
          <w:szCs w:val="24"/>
        </w:rPr>
        <w:t xml:space="preserve">the </w:t>
      </w:r>
      <w:r w:rsidR="00126AC2" w:rsidRPr="00C1772C">
        <w:rPr>
          <w:rFonts w:ascii="Arial" w:eastAsia="Arial" w:hAnsi="Arial" w:cs="Arial"/>
          <w:b/>
          <w:i/>
          <w:iCs/>
          <w:color w:val="FF0000"/>
          <w:spacing w:val="-12"/>
          <w:w w:val="105"/>
          <w:sz w:val="24"/>
          <w:szCs w:val="24"/>
        </w:rPr>
        <w:t>CENTENNIAL ANNIVERSARY OF PATHOPHYSIOLOGY IN CROATIA</w:t>
      </w:r>
      <w:r w:rsidR="00C1772C">
        <w:rPr>
          <w:rFonts w:ascii="Arial" w:eastAsia="Arial" w:hAnsi="Arial" w:cs="Arial"/>
          <w:b/>
          <w:i/>
          <w:iCs/>
          <w:color w:val="FF0000"/>
          <w:spacing w:val="-12"/>
          <w:w w:val="105"/>
          <w:sz w:val="24"/>
          <w:szCs w:val="24"/>
        </w:rPr>
        <w:t xml:space="preserve"> </w:t>
      </w:r>
      <w:r w:rsidR="00062CD6" w:rsidRPr="00C1772C">
        <w:rPr>
          <w:rFonts w:ascii="Arial" w:eastAsia="Arial" w:hAnsi="Arial" w:cs="Arial"/>
          <w:b/>
          <w:i/>
          <w:iCs/>
          <w:color w:val="FF0000"/>
          <w:w w:val="110"/>
          <w:sz w:val="24"/>
          <w:szCs w:val="24"/>
        </w:rPr>
        <w:t xml:space="preserve">and </w:t>
      </w:r>
      <w:r w:rsidR="00C179B3" w:rsidRPr="00C1772C">
        <w:rPr>
          <w:rFonts w:ascii="Arial" w:eastAsia="Arial" w:hAnsi="Arial" w:cs="Arial"/>
          <w:b/>
          <w:i/>
          <w:iCs/>
          <w:color w:val="FF0000"/>
          <w:w w:val="110"/>
          <w:sz w:val="24"/>
          <w:szCs w:val="24"/>
        </w:rPr>
        <w:t xml:space="preserve">the </w:t>
      </w:r>
      <w:r w:rsidR="00062CD6" w:rsidRPr="00C1772C">
        <w:rPr>
          <w:rFonts w:ascii="Arial" w:eastAsia="Arial" w:hAnsi="Arial" w:cs="Arial"/>
          <w:b/>
          <w:i/>
          <w:iCs/>
          <w:color w:val="FF0000"/>
          <w:w w:val="110"/>
          <w:sz w:val="24"/>
          <w:szCs w:val="24"/>
        </w:rPr>
        <w:t xml:space="preserve">25th </w:t>
      </w:r>
      <w:r w:rsidR="00126AC2" w:rsidRPr="00C1772C">
        <w:rPr>
          <w:rFonts w:ascii="Arial" w:eastAsia="Arial" w:hAnsi="Arial" w:cs="Arial"/>
          <w:b/>
          <w:i/>
          <w:iCs/>
          <w:color w:val="FF0000"/>
          <w:w w:val="110"/>
          <w:sz w:val="24"/>
          <w:szCs w:val="24"/>
        </w:rPr>
        <w:t xml:space="preserve">ANNIVERSARY OF THE FACULTY OF MEDICINE </w:t>
      </w:r>
      <w:r w:rsidR="00062CD6" w:rsidRPr="00C1772C">
        <w:rPr>
          <w:rFonts w:ascii="Arial" w:eastAsia="Arial" w:hAnsi="Arial" w:cs="Arial"/>
          <w:b/>
          <w:i/>
          <w:iCs/>
          <w:color w:val="FF0000"/>
          <w:w w:val="110"/>
          <w:sz w:val="24"/>
          <w:szCs w:val="24"/>
        </w:rPr>
        <w:t>of Saint Petersburg State University</w:t>
      </w:r>
      <w:r w:rsidR="00D964BC" w:rsidRPr="00C1772C">
        <w:rPr>
          <w:rFonts w:ascii="Arial" w:eastAsia="Arial" w:hAnsi="Arial" w:cs="Arial"/>
          <w:b/>
          <w:i/>
          <w:iCs/>
          <w:color w:val="FF0000"/>
          <w:w w:val="110"/>
          <w:sz w:val="24"/>
          <w:szCs w:val="24"/>
        </w:rPr>
        <w:t>, Russia</w:t>
      </w:r>
    </w:p>
    <w:p w:rsidR="00147CE2" w:rsidRDefault="00147CE2" w:rsidP="00C1772C">
      <w:pPr>
        <w:tabs>
          <w:tab w:val="left" w:pos="11199"/>
        </w:tabs>
        <w:spacing w:before="3" w:line="280" w:lineRule="auto"/>
        <w:ind w:left="851" w:right="711"/>
        <w:rPr>
          <w:rFonts w:ascii="Arial" w:eastAsia="Arial" w:hAnsi="Arial" w:cs="Arial"/>
          <w:b/>
          <w:i/>
          <w:iCs/>
          <w:color w:val="FF0000"/>
          <w:sz w:val="16"/>
          <w:szCs w:val="16"/>
        </w:rPr>
      </w:pPr>
    </w:p>
    <w:p w:rsidR="00CA7BDE" w:rsidRPr="007F17D0" w:rsidRDefault="00CA7BDE" w:rsidP="00C1772C">
      <w:pPr>
        <w:tabs>
          <w:tab w:val="left" w:pos="11199"/>
        </w:tabs>
        <w:spacing w:before="3" w:line="280" w:lineRule="auto"/>
        <w:ind w:left="851" w:right="711"/>
        <w:rPr>
          <w:rFonts w:ascii="Arial" w:eastAsia="Arial" w:hAnsi="Arial" w:cs="Arial"/>
          <w:b/>
          <w:i/>
          <w:iCs/>
          <w:color w:val="FF0000"/>
          <w:sz w:val="16"/>
          <w:szCs w:val="16"/>
        </w:rPr>
      </w:pPr>
    </w:p>
    <w:p w:rsidR="00147CE2" w:rsidRDefault="00C179B3" w:rsidP="00147CE2">
      <w:pPr>
        <w:pStyle w:val="a3"/>
        <w:tabs>
          <w:tab w:val="left" w:pos="11199"/>
        </w:tabs>
        <w:spacing w:before="5"/>
        <w:ind w:left="0"/>
        <w:rPr>
          <w:rFonts w:ascii="Arial Black"/>
          <w:w w:val="85"/>
          <w:sz w:val="22"/>
          <w:szCs w:val="22"/>
        </w:rPr>
      </w:pPr>
      <w:r w:rsidRPr="007F17D0">
        <w:rPr>
          <w:sz w:val="22"/>
          <w:szCs w:val="22"/>
        </w:rPr>
        <w:t xml:space="preserve">Moderators: LP </w:t>
      </w:r>
      <w:proofErr w:type="spellStart"/>
      <w:r w:rsidRPr="007F17D0">
        <w:rPr>
          <w:rFonts w:ascii="Arial Black"/>
          <w:w w:val="85"/>
          <w:sz w:val="22"/>
          <w:szCs w:val="22"/>
        </w:rPr>
        <w:t>Churilov</w:t>
      </w:r>
      <w:proofErr w:type="spellEnd"/>
      <w:r w:rsidRPr="007F17D0">
        <w:rPr>
          <w:rFonts w:ascii="Arial Black"/>
          <w:w w:val="85"/>
          <w:sz w:val="22"/>
          <w:szCs w:val="22"/>
        </w:rPr>
        <w:t xml:space="preserve">, </w:t>
      </w:r>
      <w:r w:rsidRPr="007F17D0">
        <w:rPr>
          <w:rFonts w:ascii="Arial Black"/>
          <w:spacing w:val="-55"/>
          <w:w w:val="85"/>
          <w:sz w:val="22"/>
          <w:szCs w:val="22"/>
        </w:rPr>
        <w:t xml:space="preserve"> </w:t>
      </w:r>
      <w:r w:rsidRPr="007F17D0">
        <w:rPr>
          <w:rFonts w:ascii="Arial Black"/>
          <w:w w:val="85"/>
          <w:sz w:val="22"/>
          <w:szCs w:val="22"/>
        </w:rPr>
        <w:t xml:space="preserve"> IV </w:t>
      </w:r>
      <w:proofErr w:type="spellStart"/>
      <w:proofErr w:type="gramStart"/>
      <w:r w:rsidRPr="007F17D0">
        <w:rPr>
          <w:rFonts w:ascii="Arial Black"/>
          <w:w w:val="90"/>
          <w:sz w:val="22"/>
          <w:szCs w:val="22"/>
        </w:rPr>
        <w:t>Grigoryev</w:t>
      </w:r>
      <w:proofErr w:type="spellEnd"/>
      <w:r w:rsidRPr="007F17D0">
        <w:rPr>
          <w:rFonts w:ascii="Arial Black"/>
          <w:w w:val="90"/>
          <w:sz w:val="22"/>
          <w:szCs w:val="22"/>
        </w:rPr>
        <w:t xml:space="preserve">  and</w:t>
      </w:r>
      <w:proofErr w:type="gramEnd"/>
      <w:r w:rsidRPr="007F17D0">
        <w:rPr>
          <w:rFonts w:ascii="Arial Black"/>
          <w:w w:val="90"/>
          <w:sz w:val="22"/>
          <w:szCs w:val="22"/>
        </w:rPr>
        <w:t xml:space="preserve"> Z </w:t>
      </w:r>
      <w:r w:rsidRPr="007F17D0">
        <w:rPr>
          <w:rFonts w:ascii="Arial Black"/>
          <w:w w:val="85"/>
          <w:sz w:val="22"/>
          <w:szCs w:val="22"/>
        </w:rPr>
        <w:t>Kovac</w:t>
      </w:r>
    </w:p>
    <w:p w:rsidR="00CA7BDE" w:rsidRPr="007F17D0" w:rsidRDefault="00CA7BDE" w:rsidP="00147CE2">
      <w:pPr>
        <w:pStyle w:val="a3"/>
        <w:tabs>
          <w:tab w:val="left" w:pos="11199"/>
        </w:tabs>
        <w:spacing w:before="5"/>
        <w:ind w:left="0"/>
        <w:rPr>
          <w:rFonts w:ascii="Arial Black"/>
          <w:w w:val="85"/>
          <w:sz w:val="22"/>
          <w:szCs w:val="22"/>
        </w:rPr>
      </w:pPr>
    </w:p>
    <w:p w:rsidR="00C179B3" w:rsidRPr="00147CE2" w:rsidRDefault="00C179B3" w:rsidP="00C1772C">
      <w:pPr>
        <w:tabs>
          <w:tab w:val="left" w:pos="11199"/>
        </w:tabs>
        <w:spacing w:before="137"/>
        <w:ind w:left="1276" w:hanging="425"/>
        <w:jc w:val="both"/>
        <w:rPr>
          <w:b/>
          <w:bCs/>
        </w:rPr>
      </w:pPr>
      <w:proofErr w:type="spellStart"/>
      <w:r w:rsidRPr="00147CE2">
        <w:rPr>
          <w:b/>
          <w:iCs/>
        </w:rPr>
        <w:t>Bilandžić</w:t>
      </w:r>
      <w:proofErr w:type="spellEnd"/>
      <w:r w:rsidRPr="00147CE2">
        <w:rPr>
          <w:b/>
          <w:iCs/>
        </w:rPr>
        <w:t xml:space="preserve"> J.</w:t>
      </w:r>
      <w:r w:rsidR="00092F6D" w:rsidRPr="00147CE2">
        <w:rPr>
          <w:b/>
          <w:i/>
        </w:rPr>
        <w:t xml:space="preserve"> </w:t>
      </w:r>
      <w:r w:rsidRPr="00147CE2">
        <w:rPr>
          <w:b/>
          <w:i/>
        </w:rPr>
        <w:t xml:space="preserve"> </w:t>
      </w:r>
      <w:proofErr w:type="gramStart"/>
      <w:r w:rsidRPr="00147CE2">
        <w:rPr>
          <w:b/>
          <w:color w:val="DD872E"/>
        </w:rPr>
        <w:t>ETIOPATHOGENESIS OF HYPERTENSIVE</w:t>
      </w:r>
      <w:r w:rsidRPr="00147CE2">
        <w:rPr>
          <w:b/>
          <w:color w:val="DD872E"/>
          <w:spacing w:val="-34"/>
        </w:rPr>
        <w:t xml:space="preserve"> </w:t>
      </w:r>
      <w:r w:rsidRPr="00147CE2">
        <w:rPr>
          <w:b/>
          <w:color w:val="DD872E"/>
        </w:rPr>
        <w:t>CRISIS</w:t>
      </w:r>
      <w:bookmarkStart w:id="0" w:name="_Hlk53254011"/>
      <w:r w:rsidR="007F17D0" w:rsidRPr="00147CE2">
        <w:rPr>
          <w:b/>
          <w:i/>
        </w:rPr>
        <w:t xml:space="preserve"> </w:t>
      </w:r>
      <w:r w:rsidR="007E14C7" w:rsidRPr="00147CE2">
        <w:rPr>
          <w:b/>
          <w:bCs/>
        </w:rPr>
        <w:t>(</w:t>
      </w:r>
      <w:r w:rsidRPr="00147CE2">
        <w:rPr>
          <w:b/>
          <w:bCs/>
        </w:rPr>
        <w:t>Dep</w:t>
      </w:r>
      <w:r w:rsidR="00496152" w:rsidRPr="00147CE2">
        <w:rPr>
          <w:b/>
          <w:bCs/>
        </w:rPr>
        <w:t>t</w:t>
      </w:r>
      <w:r w:rsidRPr="00147CE2">
        <w:rPr>
          <w:b/>
          <w:bCs/>
        </w:rPr>
        <w:t xml:space="preserve"> of Pathophysiology.</w:t>
      </w:r>
      <w:proofErr w:type="gramEnd"/>
      <w:r w:rsidR="00496152" w:rsidRPr="00147CE2">
        <w:rPr>
          <w:b/>
          <w:bCs/>
        </w:rPr>
        <w:t xml:space="preserve"> School of Medicine</w:t>
      </w:r>
      <w:r w:rsidRPr="00147CE2">
        <w:rPr>
          <w:b/>
          <w:bCs/>
        </w:rPr>
        <w:t xml:space="preserve"> </w:t>
      </w:r>
      <w:r w:rsidRPr="00147CE2">
        <w:rPr>
          <w:b/>
          <w:bCs/>
          <w:w w:val="95"/>
        </w:rPr>
        <w:t>Univ of Zagreb</w:t>
      </w:r>
      <w:r w:rsidR="00496152" w:rsidRPr="00147CE2">
        <w:rPr>
          <w:b/>
          <w:bCs/>
          <w:w w:val="95"/>
        </w:rPr>
        <w:t>,</w:t>
      </w:r>
      <w:r w:rsidR="00496152" w:rsidRPr="00147CE2">
        <w:rPr>
          <w:b/>
          <w:bCs/>
        </w:rPr>
        <w:t xml:space="preserve"> Univ Hospital KBC Zagreb Croatia</w:t>
      </w:r>
      <w:r w:rsidR="007E14C7" w:rsidRPr="00147CE2">
        <w:rPr>
          <w:b/>
          <w:bCs/>
        </w:rPr>
        <w:t>)</w:t>
      </w:r>
    </w:p>
    <w:p w:rsidR="007F17D0" w:rsidRPr="00147CE2" w:rsidRDefault="007F17D0" w:rsidP="00C1772C">
      <w:pPr>
        <w:tabs>
          <w:tab w:val="left" w:pos="11199"/>
        </w:tabs>
        <w:ind w:left="1134" w:firstLine="142"/>
        <w:rPr>
          <w:b/>
          <w:bCs/>
          <w:i/>
        </w:rPr>
      </w:pPr>
    </w:p>
    <w:bookmarkEnd w:id="0"/>
    <w:p w:rsidR="00223812" w:rsidRPr="00147CE2" w:rsidRDefault="00496152" w:rsidP="00C1772C">
      <w:pPr>
        <w:tabs>
          <w:tab w:val="left" w:pos="2836"/>
          <w:tab w:val="left" w:pos="11199"/>
        </w:tabs>
        <w:spacing w:before="1" w:line="223" w:lineRule="auto"/>
        <w:ind w:left="1276" w:hanging="425"/>
        <w:rPr>
          <w:b/>
        </w:rPr>
      </w:pPr>
      <w:proofErr w:type="spellStart"/>
      <w:r w:rsidRPr="00147CE2">
        <w:rPr>
          <w:b/>
          <w:bCs/>
        </w:rPr>
        <w:t>Božić</w:t>
      </w:r>
      <w:proofErr w:type="spellEnd"/>
      <w:r w:rsidRPr="00147CE2">
        <w:rPr>
          <w:b/>
          <w:bCs/>
        </w:rPr>
        <w:t xml:space="preserve"> F.</w:t>
      </w:r>
      <w:r w:rsidRPr="00147CE2">
        <w:rPr>
          <w:b/>
          <w:color w:val="DD872E"/>
        </w:rPr>
        <w:t xml:space="preserve"> </w:t>
      </w:r>
      <w:r w:rsidR="00C179B3" w:rsidRPr="00147CE2">
        <w:rPr>
          <w:b/>
          <w:color w:val="DD872E"/>
        </w:rPr>
        <w:t>PD-</w:t>
      </w:r>
      <w:r w:rsidR="00C179B3" w:rsidRPr="00147CE2">
        <w:rPr>
          <w:b/>
          <w:smallCaps/>
          <w:color w:val="DD872E"/>
        </w:rPr>
        <w:t>1</w:t>
      </w:r>
      <w:proofErr w:type="gramStart"/>
      <w:r w:rsidR="00C179B3" w:rsidRPr="00147CE2">
        <w:rPr>
          <w:b/>
          <w:color w:val="DD872E"/>
        </w:rPr>
        <w:t>:PD</w:t>
      </w:r>
      <w:proofErr w:type="gramEnd"/>
      <w:r w:rsidR="00C179B3" w:rsidRPr="00147CE2">
        <w:rPr>
          <w:b/>
          <w:color w:val="DD872E"/>
        </w:rPr>
        <w:t>-L</w:t>
      </w:r>
      <w:r w:rsidR="00C179B3" w:rsidRPr="00147CE2">
        <w:rPr>
          <w:b/>
          <w:smallCaps/>
          <w:color w:val="DD872E"/>
        </w:rPr>
        <w:t>1</w:t>
      </w:r>
      <w:r w:rsidR="00C179B3" w:rsidRPr="00147CE2">
        <w:rPr>
          <w:b/>
          <w:color w:val="DD872E"/>
        </w:rPr>
        <w:t>/2 INTERACTION IN</w:t>
      </w:r>
      <w:r w:rsidRPr="00147CE2">
        <w:rPr>
          <w:b/>
          <w:color w:val="DD872E"/>
        </w:rPr>
        <w:t xml:space="preserve"> </w:t>
      </w:r>
      <w:r w:rsidR="00C179B3" w:rsidRPr="00147CE2">
        <w:rPr>
          <w:b/>
          <w:color w:val="DD872E"/>
        </w:rPr>
        <w:t>ETIOPATHOGENESIS</w:t>
      </w:r>
      <w:r w:rsidR="00823517" w:rsidRPr="00147CE2">
        <w:rPr>
          <w:b/>
          <w:color w:val="DD872E"/>
        </w:rPr>
        <w:t xml:space="preserve"> </w:t>
      </w:r>
      <w:r w:rsidR="00C179B3" w:rsidRPr="00147CE2">
        <w:rPr>
          <w:b/>
          <w:color w:val="DD872E"/>
        </w:rPr>
        <w:t>OF</w:t>
      </w:r>
      <w:r w:rsidR="00C179B3" w:rsidRPr="00147CE2">
        <w:rPr>
          <w:b/>
          <w:color w:val="DD872E"/>
          <w:spacing w:val="-47"/>
        </w:rPr>
        <w:t xml:space="preserve"> </w:t>
      </w:r>
      <w:r w:rsidR="00C179B3" w:rsidRPr="00147CE2">
        <w:rPr>
          <w:b/>
          <w:color w:val="DD872E"/>
        </w:rPr>
        <w:t>GESTIONALTROPHOBLASTIC</w:t>
      </w:r>
      <w:r w:rsidR="00C1772C" w:rsidRPr="00147CE2">
        <w:rPr>
          <w:b/>
          <w:color w:val="DD872E"/>
        </w:rPr>
        <w:t xml:space="preserve"> </w:t>
      </w:r>
      <w:r w:rsidR="00C179B3" w:rsidRPr="00147CE2">
        <w:rPr>
          <w:b/>
          <w:color w:val="DD872E"/>
        </w:rPr>
        <w:t>DISEASE AND MISCARRIAGE</w:t>
      </w:r>
      <w:r w:rsidR="00C22958" w:rsidRPr="00147CE2">
        <w:rPr>
          <w:b/>
          <w:color w:val="DD872E"/>
        </w:rPr>
        <w:t xml:space="preserve"> </w:t>
      </w:r>
      <w:r w:rsidR="00C22958" w:rsidRPr="00147CE2">
        <w:rPr>
          <w:b/>
        </w:rPr>
        <w:t>(Dept of Pathophysiology. School of Medicine Univ of Zagreb, Univ Hospital KBC Zagreb Croatia)</w:t>
      </w:r>
    </w:p>
    <w:p w:rsidR="007F17D0" w:rsidRPr="00147CE2" w:rsidRDefault="007F17D0" w:rsidP="00C1772C">
      <w:pPr>
        <w:tabs>
          <w:tab w:val="left" w:pos="2836"/>
          <w:tab w:val="left" w:pos="11199"/>
        </w:tabs>
        <w:spacing w:before="1" w:line="223" w:lineRule="auto"/>
        <w:ind w:left="1276" w:right="711" w:hanging="425"/>
        <w:rPr>
          <w:b/>
          <w:sz w:val="16"/>
          <w:szCs w:val="16"/>
        </w:rPr>
      </w:pPr>
    </w:p>
    <w:p w:rsidR="00223812" w:rsidRPr="00147CE2" w:rsidRDefault="00223812" w:rsidP="00147CE2">
      <w:pPr>
        <w:tabs>
          <w:tab w:val="left" w:pos="8647"/>
          <w:tab w:val="left" w:pos="9356"/>
          <w:tab w:val="left" w:pos="9781"/>
          <w:tab w:val="left" w:pos="11199"/>
        </w:tabs>
        <w:spacing w:line="288" w:lineRule="auto"/>
        <w:ind w:left="1276" w:hanging="425"/>
        <w:rPr>
          <w:b/>
          <w:bCs/>
          <w:w w:val="95"/>
        </w:rPr>
      </w:pPr>
      <w:proofErr w:type="spellStart"/>
      <w:proofErr w:type="gramStart"/>
      <w:r w:rsidRPr="00147CE2">
        <w:rPr>
          <w:b/>
          <w:bCs/>
        </w:rPr>
        <w:t>Bregovskaya</w:t>
      </w:r>
      <w:proofErr w:type="spellEnd"/>
      <w:r w:rsidR="00CA7BDE">
        <w:rPr>
          <w:b/>
          <w:bCs/>
        </w:rPr>
        <w:t xml:space="preserve"> </w:t>
      </w:r>
      <w:r w:rsidRPr="00147CE2">
        <w:rPr>
          <w:b/>
          <w:bCs/>
          <w:spacing w:val="-42"/>
        </w:rPr>
        <w:t xml:space="preserve"> </w:t>
      </w:r>
      <w:r w:rsidRPr="00147CE2">
        <w:rPr>
          <w:b/>
          <w:bCs/>
        </w:rPr>
        <w:t>AV</w:t>
      </w:r>
      <w:proofErr w:type="gramEnd"/>
      <w:r w:rsidRPr="00147CE2">
        <w:rPr>
          <w:b/>
          <w:bCs/>
        </w:rPr>
        <w:t xml:space="preserve">, </w:t>
      </w:r>
      <w:proofErr w:type="spellStart"/>
      <w:r w:rsidRPr="00147CE2">
        <w:rPr>
          <w:b/>
          <w:bCs/>
        </w:rPr>
        <w:t>Lukashenko</w:t>
      </w:r>
      <w:proofErr w:type="spellEnd"/>
      <w:r w:rsidRPr="00147CE2">
        <w:rPr>
          <w:b/>
          <w:bCs/>
        </w:rPr>
        <w:t xml:space="preserve"> </w:t>
      </w:r>
      <w:proofErr w:type="spellStart"/>
      <w:r w:rsidRPr="00CA7BDE">
        <w:rPr>
          <w:b/>
          <w:bCs/>
        </w:rPr>
        <w:t>MV,Basantsova</w:t>
      </w:r>
      <w:proofErr w:type="spellEnd"/>
      <w:r w:rsidRPr="00CA7BDE">
        <w:rPr>
          <w:b/>
          <w:bCs/>
        </w:rPr>
        <w:t xml:space="preserve"> NY.</w:t>
      </w:r>
      <w:r w:rsidRPr="00147CE2">
        <w:rPr>
          <w:b/>
          <w:bCs/>
          <w:i/>
        </w:rPr>
        <w:t xml:space="preserve"> </w:t>
      </w:r>
      <w:r w:rsidRPr="00147CE2">
        <w:rPr>
          <w:b/>
          <w:bCs/>
          <w:color w:val="DD872E"/>
        </w:rPr>
        <w:t>STRUCTURAL</w:t>
      </w:r>
      <w:r w:rsidRPr="00147CE2">
        <w:rPr>
          <w:b/>
          <w:bCs/>
          <w:color w:val="DD872E"/>
          <w:spacing w:val="-33"/>
        </w:rPr>
        <w:t xml:space="preserve"> </w:t>
      </w:r>
      <w:r w:rsidRPr="00147CE2">
        <w:rPr>
          <w:b/>
          <w:bCs/>
          <w:color w:val="DD872E"/>
        </w:rPr>
        <w:t>CHANGES</w:t>
      </w:r>
      <w:r w:rsidRPr="00147CE2">
        <w:rPr>
          <w:b/>
          <w:bCs/>
          <w:color w:val="DD872E"/>
          <w:spacing w:val="-32"/>
        </w:rPr>
        <w:t xml:space="preserve"> </w:t>
      </w:r>
      <w:r w:rsidRPr="00147CE2">
        <w:rPr>
          <w:b/>
          <w:bCs/>
          <w:color w:val="DD872E"/>
        </w:rPr>
        <w:t>IN</w:t>
      </w:r>
      <w:r w:rsidRPr="00147CE2">
        <w:rPr>
          <w:b/>
          <w:bCs/>
          <w:color w:val="DD872E"/>
          <w:spacing w:val="-32"/>
        </w:rPr>
        <w:t xml:space="preserve"> </w:t>
      </w:r>
      <w:r w:rsidRPr="00147CE2">
        <w:rPr>
          <w:b/>
          <w:bCs/>
          <w:color w:val="DD872E"/>
        </w:rPr>
        <w:t>THE</w:t>
      </w:r>
      <w:r w:rsidRPr="00147CE2">
        <w:rPr>
          <w:b/>
          <w:bCs/>
          <w:color w:val="DD872E"/>
          <w:spacing w:val="-32"/>
        </w:rPr>
        <w:t xml:space="preserve"> </w:t>
      </w:r>
      <w:r w:rsidRPr="00147CE2">
        <w:rPr>
          <w:b/>
          <w:bCs/>
          <w:color w:val="DD872E"/>
        </w:rPr>
        <w:t>CORNEAL</w:t>
      </w:r>
      <w:r w:rsidR="00C1772C" w:rsidRPr="00147CE2">
        <w:rPr>
          <w:b/>
          <w:bCs/>
          <w:color w:val="DD872E"/>
          <w:spacing w:val="-32"/>
        </w:rPr>
        <w:t xml:space="preserve"> </w:t>
      </w:r>
      <w:r w:rsidRPr="00147CE2">
        <w:rPr>
          <w:b/>
          <w:bCs/>
          <w:color w:val="DD872E"/>
        </w:rPr>
        <w:t>SUB-BASAL</w:t>
      </w:r>
      <w:r w:rsidRPr="00147CE2">
        <w:rPr>
          <w:b/>
          <w:bCs/>
          <w:color w:val="DD872E"/>
          <w:spacing w:val="-49"/>
        </w:rPr>
        <w:t xml:space="preserve"> </w:t>
      </w:r>
      <w:r w:rsidRPr="00147CE2">
        <w:rPr>
          <w:b/>
          <w:bCs/>
          <w:color w:val="DD872E"/>
        </w:rPr>
        <w:t>NERVE</w:t>
      </w:r>
      <w:r w:rsidRPr="00147CE2">
        <w:rPr>
          <w:b/>
          <w:bCs/>
          <w:color w:val="DD872E"/>
          <w:spacing w:val="-49"/>
        </w:rPr>
        <w:t xml:space="preserve"> </w:t>
      </w:r>
      <w:r w:rsidRPr="00147CE2">
        <w:rPr>
          <w:b/>
          <w:bCs/>
          <w:color w:val="DD872E"/>
        </w:rPr>
        <w:t>PLEXUS</w:t>
      </w:r>
      <w:r w:rsidRPr="00147CE2">
        <w:rPr>
          <w:b/>
          <w:bCs/>
          <w:color w:val="DD872E"/>
          <w:spacing w:val="-49"/>
        </w:rPr>
        <w:t xml:space="preserve"> </w:t>
      </w:r>
      <w:r w:rsidRPr="00147CE2">
        <w:rPr>
          <w:b/>
          <w:bCs/>
          <w:color w:val="DD872E"/>
        </w:rPr>
        <w:t>DURING</w:t>
      </w:r>
      <w:r w:rsidRPr="00147CE2">
        <w:rPr>
          <w:b/>
          <w:bCs/>
          <w:color w:val="DD872E"/>
          <w:spacing w:val="-49"/>
        </w:rPr>
        <w:t xml:space="preserve"> </w:t>
      </w:r>
      <w:r w:rsidRPr="00147CE2">
        <w:rPr>
          <w:b/>
          <w:bCs/>
          <w:color w:val="DD872E"/>
        </w:rPr>
        <w:t>THE</w:t>
      </w:r>
      <w:r w:rsidRPr="00147CE2">
        <w:rPr>
          <w:b/>
          <w:bCs/>
          <w:color w:val="DD872E"/>
          <w:spacing w:val="-49"/>
        </w:rPr>
        <w:t xml:space="preserve"> </w:t>
      </w:r>
      <w:r w:rsidRPr="00147CE2">
        <w:rPr>
          <w:b/>
          <w:bCs/>
          <w:color w:val="DD872E"/>
        </w:rPr>
        <w:t xml:space="preserve">GLYCEMIC </w:t>
      </w:r>
      <w:r w:rsidRPr="00147CE2">
        <w:rPr>
          <w:b/>
          <w:bCs/>
          <w:color w:val="DD872E"/>
          <w:spacing w:val="-1"/>
          <w:w w:val="97"/>
        </w:rPr>
        <w:t>C</w:t>
      </w:r>
      <w:r w:rsidRPr="00147CE2">
        <w:rPr>
          <w:b/>
          <w:bCs/>
          <w:color w:val="DD872E"/>
          <w:spacing w:val="-1"/>
          <w:w w:val="102"/>
        </w:rPr>
        <w:t>O</w:t>
      </w:r>
      <w:r w:rsidRPr="00147CE2">
        <w:rPr>
          <w:b/>
          <w:bCs/>
          <w:color w:val="DD872E"/>
          <w:spacing w:val="-1"/>
        </w:rPr>
        <w:t>NT</w:t>
      </w:r>
      <w:r w:rsidRPr="00147CE2">
        <w:rPr>
          <w:b/>
          <w:bCs/>
          <w:color w:val="DD872E"/>
          <w:spacing w:val="-1"/>
          <w:w w:val="95"/>
        </w:rPr>
        <w:t>R</w:t>
      </w:r>
      <w:r w:rsidRPr="00147CE2">
        <w:rPr>
          <w:b/>
          <w:bCs/>
          <w:color w:val="DD872E"/>
          <w:spacing w:val="-1"/>
          <w:w w:val="102"/>
        </w:rPr>
        <w:t>O</w:t>
      </w:r>
      <w:r w:rsidRPr="00147CE2">
        <w:rPr>
          <w:b/>
          <w:bCs/>
          <w:color w:val="DD872E"/>
          <w:w w:val="91"/>
        </w:rPr>
        <w:t>L</w:t>
      </w:r>
      <w:r w:rsidRPr="00147CE2">
        <w:rPr>
          <w:b/>
          <w:bCs/>
          <w:color w:val="DD872E"/>
          <w:spacing w:val="-6"/>
        </w:rPr>
        <w:t xml:space="preserve"> </w:t>
      </w:r>
      <w:r w:rsidRPr="00147CE2">
        <w:rPr>
          <w:b/>
          <w:bCs/>
          <w:color w:val="DD872E"/>
          <w:spacing w:val="-1"/>
          <w:w w:val="102"/>
        </w:rPr>
        <w:t>O</w:t>
      </w:r>
      <w:r w:rsidRPr="00147CE2">
        <w:rPr>
          <w:b/>
          <w:bCs/>
          <w:color w:val="DD872E"/>
          <w:spacing w:val="-1"/>
          <w:w w:val="105"/>
        </w:rPr>
        <w:t>P</w:t>
      </w:r>
      <w:r w:rsidRPr="00147CE2">
        <w:rPr>
          <w:b/>
          <w:bCs/>
          <w:color w:val="DD872E"/>
          <w:spacing w:val="-1"/>
        </w:rPr>
        <w:t>T</w:t>
      </w:r>
      <w:r w:rsidRPr="00147CE2">
        <w:rPr>
          <w:b/>
          <w:bCs/>
          <w:color w:val="DD872E"/>
          <w:spacing w:val="-1"/>
          <w:w w:val="96"/>
        </w:rPr>
        <w:t>I</w:t>
      </w:r>
      <w:r w:rsidRPr="00147CE2">
        <w:rPr>
          <w:b/>
          <w:bCs/>
          <w:color w:val="DD872E"/>
          <w:spacing w:val="-1"/>
          <w:w w:val="98"/>
        </w:rPr>
        <w:t>M</w:t>
      </w:r>
      <w:r w:rsidRPr="00147CE2">
        <w:rPr>
          <w:b/>
          <w:bCs/>
          <w:color w:val="DD872E"/>
          <w:spacing w:val="-1"/>
          <w:w w:val="96"/>
        </w:rPr>
        <w:t>I</w:t>
      </w:r>
      <w:r w:rsidRPr="00147CE2">
        <w:rPr>
          <w:b/>
          <w:bCs/>
          <w:color w:val="DD872E"/>
          <w:spacing w:val="-1"/>
          <w:w w:val="90"/>
        </w:rPr>
        <w:t>Z</w:t>
      </w:r>
      <w:r w:rsidRPr="00147CE2">
        <w:rPr>
          <w:b/>
          <w:bCs/>
          <w:color w:val="DD872E"/>
          <w:spacing w:val="-1"/>
          <w:w w:val="92"/>
        </w:rPr>
        <w:t>A</w:t>
      </w:r>
      <w:r w:rsidRPr="00147CE2">
        <w:rPr>
          <w:b/>
          <w:bCs/>
          <w:color w:val="DD872E"/>
          <w:spacing w:val="-1"/>
        </w:rPr>
        <w:t>T</w:t>
      </w:r>
      <w:r w:rsidRPr="00147CE2">
        <w:rPr>
          <w:b/>
          <w:bCs/>
          <w:color w:val="DD872E"/>
          <w:spacing w:val="-1"/>
          <w:w w:val="96"/>
        </w:rPr>
        <w:t>I</w:t>
      </w:r>
      <w:r w:rsidRPr="00147CE2">
        <w:rPr>
          <w:b/>
          <w:bCs/>
          <w:color w:val="DD872E"/>
          <w:spacing w:val="-1"/>
          <w:w w:val="102"/>
        </w:rPr>
        <w:t>O</w:t>
      </w:r>
      <w:r w:rsidRPr="00147CE2">
        <w:rPr>
          <w:b/>
          <w:bCs/>
          <w:color w:val="DD872E"/>
        </w:rPr>
        <w:t>N</w:t>
      </w:r>
      <w:r w:rsidRPr="00147CE2">
        <w:rPr>
          <w:b/>
          <w:bCs/>
          <w:color w:val="DD872E"/>
          <w:spacing w:val="-6"/>
        </w:rPr>
        <w:t xml:space="preserve"> </w:t>
      </w:r>
      <w:r w:rsidRPr="00147CE2">
        <w:rPr>
          <w:b/>
          <w:bCs/>
          <w:color w:val="DD872E"/>
          <w:spacing w:val="-1"/>
          <w:w w:val="96"/>
        </w:rPr>
        <w:t>I</w:t>
      </w:r>
      <w:r w:rsidRPr="00147CE2">
        <w:rPr>
          <w:b/>
          <w:bCs/>
          <w:color w:val="DD872E"/>
        </w:rPr>
        <w:t>N</w:t>
      </w:r>
      <w:r w:rsidRPr="00147CE2">
        <w:rPr>
          <w:b/>
          <w:bCs/>
          <w:color w:val="DD872E"/>
          <w:spacing w:val="-6"/>
        </w:rPr>
        <w:t xml:space="preserve"> </w:t>
      </w:r>
      <w:r w:rsidRPr="00147CE2">
        <w:rPr>
          <w:b/>
          <w:bCs/>
          <w:color w:val="DD872E"/>
          <w:spacing w:val="-1"/>
          <w:w w:val="105"/>
        </w:rPr>
        <w:t>P</w:t>
      </w:r>
      <w:r w:rsidRPr="00147CE2">
        <w:rPr>
          <w:b/>
          <w:bCs/>
          <w:color w:val="DD872E"/>
          <w:spacing w:val="-1"/>
          <w:w w:val="92"/>
        </w:rPr>
        <w:t>A</w:t>
      </w:r>
      <w:r w:rsidRPr="00147CE2">
        <w:rPr>
          <w:b/>
          <w:bCs/>
          <w:color w:val="DD872E"/>
          <w:spacing w:val="-1"/>
        </w:rPr>
        <w:t>T</w:t>
      </w:r>
      <w:r w:rsidRPr="00147CE2">
        <w:rPr>
          <w:b/>
          <w:bCs/>
          <w:color w:val="DD872E"/>
          <w:spacing w:val="-1"/>
          <w:w w:val="96"/>
        </w:rPr>
        <w:t>I</w:t>
      </w:r>
      <w:r w:rsidRPr="00147CE2">
        <w:rPr>
          <w:b/>
          <w:bCs/>
          <w:color w:val="DD872E"/>
          <w:spacing w:val="-1"/>
          <w:w w:val="95"/>
        </w:rPr>
        <w:t>E</w:t>
      </w:r>
      <w:r w:rsidRPr="00147CE2">
        <w:rPr>
          <w:b/>
          <w:bCs/>
          <w:color w:val="DD872E"/>
          <w:spacing w:val="-1"/>
        </w:rPr>
        <w:t>NT</w:t>
      </w:r>
      <w:r w:rsidRPr="00147CE2">
        <w:rPr>
          <w:b/>
          <w:bCs/>
          <w:color w:val="DD872E"/>
          <w:w w:val="105"/>
        </w:rPr>
        <w:t>S</w:t>
      </w:r>
      <w:r w:rsidRPr="00147CE2">
        <w:rPr>
          <w:b/>
          <w:bCs/>
          <w:color w:val="DD872E"/>
          <w:spacing w:val="-6"/>
        </w:rPr>
        <w:t xml:space="preserve"> </w:t>
      </w:r>
      <w:r w:rsidRPr="00147CE2">
        <w:rPr>
          <w:b/>
          <w:bCs/>
          <w:color w:val="DD872E"/>
          <w:spacing w:val="-1"/>
          <w:w w:val="96"/>
        </w:rPr>
        <w:t>WI</w:t>
      </w:r>
      <w:r w:rsidRPr="00147CE2">
        <w:rPr>
          <w:b/>
          <w:bCs/>
          <w:color w:val="DD872E"/>
          <w:spacing w:val="-1"/>
        </w:rPr>
        <w:t>T</w:t>
      </w:r>
      <w:r w:rsidRPr="00147CE2">
        <w:rPr>
          <w:b/>
          <w:bCs/>
          <w:color w:val="DD872E"/>
          <w:w w:val="102"/>
        </w:rPr>
        <w:t xml:space="preserve">H </w:t>
      </w:r>
      <w:r w:rsidRPr="00147CE2">
        <w:rPr>
          <w:b/>
          <w:bCs/>
          <w:color w:val="DD872E"/>
          <w:spacing w:val="-1"/>
        </w:rPr>
        <w:t>T</w:t>
      </w:r>
      <w:r w:rsidRPr="00147CE2">
        <w:rPr>
          <w:b/>
          <w:bCs/>
          <w:color w:val="DD872E"/>
          <w:spacing w:val="-1"/>
          <w:w w:val="86"/>
        </w:rPr>
        <w:t>Y</w:t>
      </w:r>
      <w:r w:rsidRPr="00147CE2">
        <w:rPr>
          <w:b/>
          <w:bCs/>
          <w:color w:val="DD872E"/>
          <w:spacing w:val="-1"/>
          <w:w w:val="105"/>
        </w:rPr>
        <w:t>P</w:t>
      </w:r>
      <w:r w:rsidRPr="00147CE2">
        <w:rPr>
          <w:b/>
          <w:bCs/>
          <w:color w:val="DD872E"/>
          <w:w w:val="95"/>
        </w:rPr>
        <w:t>E</w:t>
      </w:r>
      <w:r w:rsidRPr="00147CE2">
        <w:rPr>
          <w:b/>
          <w:bCs/>
          <w:color w:val="DD872E"/>
          <w:spacing w:val="-6"/>
        </w:rPr>
        <w:t xml:space="preserve"> </w:t>
      </w:r>
      <w:r w:rsidRPr="00147CE2">
        <w:rPr>
          <w:b/>
          <w:bCs/>
          <w:smallCaps/>
          <w:color w:val="DD872E"/>
          <w:w w:val="76"/>
        </w:rPr>
        <w:t>1</w:t>
      </w:r>
      <w:r w:rsidRPr="00147CE2">
        <w:rPr>
          <w:b/>
          <w:bCs/>
          <w:color w:val="DD872E"/>
          <w:spacing w:val="-6"/>
        </w:rPr>
        <w:t xml:space="preserve"> </w:t>
      </w:r>
      <w:r w:rsidRPr="00147CE2">
        <w:rPr>
          <w:b/>
          <w:bCs/>
          <w:color w:val="DD872E"/>
          <w:spacing w:val="-1"/>
          <w:w w:val="107"/>
        </w:rPr>
        <w:t>D</w:t>
      </w:r>
      <w:r w:rsidRPr="00147CE2">
        <w:rPr>
          <w:b/>
          <w:bCs/>
          <w:color w:val="DD872E"/>
          <w:spacing w:val="-1"/>
          <w:w w:val="96"/>
        </w:rPr>
        <w:t>I</w:t>
      </w:r>
      <w:r w:rsidRPr="00147CE2">
        <w:rPr>
          <w:b/>
          <w:bCs/>
          <w:color w:val="DD872E"/>
          <w:spacing w:val="-1"/>
          <w:w w:val="92"/>
        </w:rPr>
        <w:t>A</w:t>
      </w:r>
      <w:r w:rsidRPr="00147CE2">
        <w:rPr>
          <w:b/>
          <w:bCs/>
          <w:color w:val="DD872E"/>
          <w:spacing w:val="-1"/>
        </w:rPr>
        <w:t>B</w:t>
      </w:r>
      <w:r w:rsidRPr="00147CE2">
        <w:rPr>
          <w:b/>
          <w:bCs/>
          <w:color w:val="DD872E"/>
          <w:spacing w:val="-1"/>
          <w:w w:val="95"/>
        </w:rPr>
        <w:t>E</w:t>
      </w:r>
      <w:r w:rsidRPr="00147CE2">
        <w:rPr>
          <w:b/>
          <w:bCs/>
          <w:color w:val="DD872E"/>
          <w:spacing w:val="-1"/>
        </w:rPr>
        <w:t>T</w:t>
      </w:r>
      <w:r w:rsidRPr="00147CE2">
        <w:rPr>
          <w:b/>
          <w:bCs/>
          <w:color w:val="DD872E"/>
          <w:spacing w:val="-1"/>
          <w:w w:val="95"/>
        </w:rPr>
        <w:t>E</w:t>
      </w:r>
      <w:r w:rsidRPr="00147CE2">
        <w:rPr>
          <w:b/>
          <w:bCs/>
          <w:color w:val="DD872E"/>
          <w:w w:val="105"/>
        </w:rPr>
        <w:t>S</w:t>
      </w:r>
      <w:r w:rsidRPr="00147CE2">
        <w:rPr>
          <w:b/>
          <w:bCs/>
          <w:color w:val="DD872E"/>
          <w:spacing w:val="-6"/>
        </w:rPr>
        <w:t xml:space="preserve"> </w:t>
      </w:r>
      <w:r w:rsidRPr="00147CE2">
        <w:rPr>
          <w:b/>
          <w:bCs/>
          <w:color w:val="DD872E"/>
          <w:spacing w:val="-1"/>
          <w:w w:val="98"/>
        </w:rPr>
        <w:t>M</w:t>
      </w:r>
      <w:r w:rsidRPr="00147CE2">
        <w:rPr>
          <w:b/>
          <w:bCs/>
          <w:color w:val="DD872E"/>
          <w:spacing w:val="-1"/>
          <w:w w:val="95"/>
        </w:rPr>
        <w:t>E</w:t>
      </w:r>
      <w:r w:rsidRPr="00147CE2">
        <w:rPr>
          <w:b/>
          <w:bCs/>
          <w:color w:val="DD872E"/>
          <w:spacing w:val="-1"/>
          <w:w w:val="91"/>
        </w:rPr>
        <w:t>LL</w:t>
      </w:r>
      <w:r w:rsidRPr="00147CE2">
        <w:rPr>
          <w:b/>
          <w:bCs/>
          <w:color w:val="DD872E"/>
          <w:spacing w:val="-1"/>
          <w:w w:val="96"/>
        </w:rPr>
        <w:t>I</w:t>
      </w:r>
      <w:r w:rsidRPr="00147CE2">
        <w:rPr>
          <w:b/>
          <w:bCs/>
          <w:color w:val="DD872E"/>
          <w:spacing w:val="-1"/>
        </w:rPr>
        <w:t>T</w:t>
      </w:r>
      <w:r w:rsidRPr="00147CE2">
        <w:rPr>
          <w:b/>
          <w:bCs/>
          <w:color w:val="DD872E"/>
          <w:spacing w:val="-1"/>
          <w:w w:val="95"/>
        </w:rPr>
        <w:t>U</w:t>
      </w:r>
      <w:r w:rsidRPr="00147CE2">
        <w:rPr>
          <w:b/>
          <w:bCs/>
          <w:color w:val="DD872E"/>
          <w:w w:val="105"/>
        </w:rPr>
        <w:t>S</w:t>
      </w:r>
      <w:r w:rsidR="00411423" w:rsidRPr="00147CE2">
        <w:rPr>
          <w:color w:val="DD872E"/>
          <w:w w:val="105"/>
        </w:rPr>
        <w:t xml:space="preserve"> </w:t>
      </w:r>
      <w:r w:rsidR="00411423" w:rsidRPr="00147CE2">
        <w:rPr>
          <w:b/>
          <w:bCs/>
          <w:w w:val="105"/>
        </w:rPr>
        <w:t>(</w:t>
      </w:r>
      <w:proofErr w:type="gramStart"/>
      <w:r w:rsidR="00411423" w:rsidRPr="00147CE2">
        <w:rPr>
          <w:b/>
          <w:bCs/>
          <w:w w:val="95"/>
        </w:rPr>
        <w:t>National</w:t>
      </w:r>
      <w:r w:rsidR="007F17D0" w:rsidRPr="00147CE2">
        <w:rPr>
          <w:b/>
          <w:bCs/>
          <w:w w:val="95"/>
        </w:rPr>
        <w:t xml:space="preserve"> </w:t>
      </w:r>
      <w:r w:rsidR="00411423" w:rsidRPr="00147CE2">
        <w:rPr>
          <w:b/>
          <w:bCs/>
          <w:spacing w:val="-40"/>
          <w:w w:val="95"/>
        </w:rPr>
        <w:t xml:space="preserve"> </w:t>
      </w:r>
      <w:r w:rsidR="00411423" w:rsidRPr="00147CE2">
        <w:rPr>
          <w:b/>
          <w:bCs/>
          <w:w w:val="95"/>
        </w:rPr>
        <w:t>Medical</w:t>
      </w:r>
      <w:proofErr w:type="gramEnd"/>
      <w:r w:rsidR="00411423" w:rsidRPr="00147CE2">
        <w:rPr>
          <w:b/>
          <w:bCs/>
          <w:spacing w:val="-41"/>
          <w:w w:val="95"/>
        </w:rPr>
        <w:t xml:space="preserve"> </w:t>
      </w:r>
      <w:r w:rsidR="007F17D0" w:rsidRPr="00147CE2">
        <w:rPr>
          <w:b/>
          <w:bCs/>
          <w:spacing w:val="-41"/>
          <w:w w:val="95"/>
        </w:rPr>
        <w:t xml:space="preserve"> </w:t>
      </w:r>
      <w:r w:rsidR="00411423" w:rsidRPr="00147CE2">
        <w:rPr>
          <w:b/>
          <w:bCs/>
          <w:w w:val="95"/>
        </w:rPr>
        <w:t>Research</w:t>
      </w:r>
      <w:r w:rsidR="00CA7BDE">
        <w:rPr>
          <w:b/>
          <w:bCs/>
          <w:w w:val="95"/>
        </w:rPr>
        <w:t xml:space="preserve"> </w:t>
      </w:r>
      <w:r w:rsidR="00411423" w:rsidRPr="00147CE2">
        <w:rPr>
          <w:b/>
          <w:bCs/>
          <w:spacing w:val="-41"/>
          <w:w w:val="95"/>
        </w:rPr>
        <w:t xml:space="preserve"> </w:t>
      </w:r>
      <w:r w:rsidR="00411423" w:rsidRPr="00147CE2">
        <w:rPr>
          <w:b/>
          <w:bCs/>
          <w:w w:val="95"/>
        </w:rPr>
        <w:t xml:space="preserve">Centre. </w:t>
      </w:r>
      <w:r w:rsidR="00411423" w:rsidRPr="00147CE2">
        <w:rPr>
          <w:b/>
          <w:bCs/>
        </w:rPr>
        <w:t xml:space="preserve">Saint Petersburg </w:t>
      </w:r>
      <w:proofErr w:type="gramStart"/>
      <w:r w:rsidR="00411423" w:rsidRPr="00147CE2">
        <w:rPr>
          <w:b/>
          <w:bCs/>
        </w:rPr>
        <w:t>State</w:t>
      </w:r>
      <w:r w:rsidR="00411423" w:rsidRPr="00147CE2">
        <w:rPr>
          <w:b/>
          <w:bCs/>
          <w:spacing w:val="-59"/>
        </w:rPr>
        <w:t xml:space="preserve"> </w:t>
      </w:r>
      <w:r w:rsidR="00A60D22" w:rsidRPr="00147CE2">
        <w:rPr>
          <w:b/>
          <w:bCs/>
          <w:spacing w:val="-59"/>
        </w:rPr>
        <w:t xml:space="preserve"> </w:t>
      </w:r>
      <w:proofErr w:type="spellStart"/>
      <w:r w:rsidR="00411423" w:rsidRPr="00147CE2">
        <w:rPr>
          <w:b/>
          <w:bCs/>
        </w:rPr>
        <w:t>University,</w:t>
      </w:r>
      <w:r w:rsidR="00411423" w:rsidRPr="00147CE2">
        <w:rPr>
          <w:b/>
          <w:bCs/>
          <w:w w:val="95"/>
        </w:rPr>
        <w:t>St</w:t>
      </w:r>
      <w:proofErr w:type="spellEnd"/>
      <w:proofErr w:type="gramEnd"/>
      <w:r w:rsidR="00411423" w:rsidRPr="00147CE2">
        <w:rPr>
          <w:b/>
          <w:bCs/>
          <w:w w:val="95"/>
        </w:rPr>
        <w:t>.</w:t>
      </w:r>
      <w:r w:rsidR="00411423" w:rsidRPr="00147CE2">
        <w:rPr>
          <w:b/>
          <w:bCs/>
          <w:spacing w:val="-42"/>
          <w:w w:val="95"/>
        </w:rPr>
        <w:t xml:space="preserve"> </w:t>
      </w:r>
      <w:r w:rsidR="00411423" w:rsidRPr="00147CE2">
        <w:rPr>
          <w:b/>
          <w:bCs/>
          <w:w w:val="95"/>
        </w:rPr>
        <w:t>Petersburg</w:t>
      </w:r>
      <w:r w:rsidR="00411423" w:rsidRPr="00147CE2">
        <w:rPr>
          <w:b/>
          <w:bCs/>
          <w:spacing w:val="-42"/>
          <w:w w:val="95"/>
        </w:rPr>
        <w:t xml:space="preserve"> </w:t>
      </w:r>
      <w:r w:rsidR="00411423" w:rsidRPr="00147CE2">
        <w:rPr>
          <w:b/>
          <w:bCs/>
          <w:w w:val="95"/>
        </w:rPr>
        <w:t>Scientific</w:t>
      </w:r>
      <w:r w:rsidR="00411423" w:rsidRPr="00147CE2">
        <w:rPr>
          <w:b/>
          <w:bCs/>
          <w:spacing w:val="-42"/>
          <w:w w:val="95"/>
        </w:rPr>
        <w:t xml:space="preserve"> </w:t>
      </w:r>
      <w:r w:rsidR="00411423" w:rsidRPr="00147CE2">
        <w:rPr>
          <w:b/>
          <w:bCs/>
          <w:w w:val="95"/>
        </w:rPr>
        <w:t>Research</w:t>
      </w:r>
      <w:r w:rsidR="00411423" w:rsidRPr="00147CE2">
        <w:rPr>
          <w:b/>
          <w:bCs/>
          <w:spacing w:val="-42"/>
          <w:w w:val="95"/>
        </w:rPr>
        <w:t xml:space="preserve"> </w:t>
      </w:r>
      <w:r w:rsidR="00411423" w:rsidRPr="00147CE2">
        <w:rPr>
          <w:b/>
          <w:bCs/>
          <w:w w:val="95"/>
        </w:rPr>
        <w:t>Institute</w:t>
      </w:r>
      <w:r w:rsidR="00411423" w:rsidRPr="00147CE2">
        <w:rPr>
          <w:b/>
          <w:bCs/>
          <w:spacing w:val="-42"/>
          <w:w w:val="95"/>
        </w:rPr>
        <w:t xml:space="preserve"> </w:t>
      </w:r>
      <w:r w:rsidR="00411423" w:rsidRPr="00147CE2">
        <w:rPr>
          <w:b/>
          <w:bCs/>
          <w:w w:val="95"/>
        </w:rPr>
        <w:t xml:space="preserve">of </w:t>
      </w:r>
      <w:proofErr w:type="spellStart"/>
      <w:r w:rsidR="00411423" w:rsidRPr="00147CE2">
        <w:rPr>
          <w:b/>
          <w:bCs/>
          <w:w w:val="95"/>
        </w:rPr>
        <w:t>Phthisiopulmonology</w:t>
      </w:r>
      <w:proofErr w:type="spellEnd"/>
      <w:r w:rsidR="00411423" w:rsidRPr="00147CE2">
        <w:rPr>
          <w:b/>
          <w:bCs/>
          <w:w w:val="95"/>
        </w:rPr>
        <w:t>.</w:t>
      </w:r>
      <w:r w:rsidR="00411423" w:rsidRPr="00147CE2">
        <w:rPr>
          <w:b/>
          <w:bCs/>
          <w:spacing w:val="-27"/>
          <w:w w:val="95"/>
        </w:rPr>
        <w:t xml:space="preserve"> </w:t>
      </w:r>
      <w:r w:rsidR="00411423" w:rsidRPr="00147CE2">
        <w:rPr>
          <w:b/>
          <w:bCs/>
          <w:w w:val="95"/>
        </w:rPr>
        <w:t>Saint</w:t>
      </w:r>
      <w:r w:rsidR="00411423" w:rsidRPr="00147CE2">
        <w:rPr>
          <w:b/>
          <w:bCs/>
          <w:spacing w:val="-26"/>
          <w:w w:val="95"/>
        </w:rPr>
        <w:t xml:space="preserve"> </w:t>
      </w:r>
      <w:r w:rsidR="00411423" w:rsidRPr="00147CE2">
        <w:rPr>
          <w:b/>
          <w:bCs/>
          <w:w w:val="95"/>
        </w:rPr>
        <w:t>Petersburg,</w:t>
      </w:r>
      <w:r w:rsidR="00411423" w:rsidRPr="00147CE2">
        <w:rPr>
          <w:b/>
          <w:bCs/>
          <w:spacing w:val="-26"/>
          <w:w w:val="95"/>
        </w:rPr>
        <w:t xml:space="preserve"> </w:t>
      </w:r>
      <w:r w:rsidR="00411423" w:rsidRPr="00147CE2">
        <w:rPr>
          <w:b/>
          <w:bCs/>
          <w:w w:val="95"/>
        </w:rPr>
        <w:t>Russia)</w:t>
      </w:r>
    </w:p>
    <w:p w:rsidR="007F17D0" w:rsidRPr="00147CE2" w:rsidRDefault="007F17D0" w:rsidP="00C1772C">
      <w:pPr>
        <w:tabs>
          <w:tab w:val="left" w:pos="3135"/>
          <w:tab w:val="left" w:pos="11199"/>
        </w:tabs>
        <w:spacing w:line="288" w:lineRule="auto"/>
        <w:ind w:left="1276" w:right="853" w:hanging="425"/>
        <w:rPr>
          <w:rFonts w:eastAsia="Times New Roman" w:cs="Times New Roman"/>
          <w:iCs/>
          <w:sz w:val="16"/>
          <w:szCs w:val="16"/>
        </w:rPr>
      </w:pPr>
    </w:p>
    <w:p w:rsidR="00223812" w:rsidRPr="00147CE2" w:rsidRDefault="00223812" w:rsidP="00147CE2">
      <w:pPr>
        <w:tabs>
          <w:tab w:val="left" w:pos="2836"/>
          <w:tab w:val="left" w:pos="10488"/>
          <w:tab w:val="left" w:pos="11199"/>
        </w:tabs>
        <w:spacing w:before="1" w:line="223" w:lineRule="auto"/>
        <w:ind w:left="1276" w:right="711" w:hanging="425"/>
        <w:rPr>
          <w:b/>
          <w:bCs/>
          <w:color w:val="DD872E"/>
        </w:rPr>
      </w:pPr>
      <w:proofErr w:type="spellStart"/>
      <w:r w:rsidRPr="00147CE2">
        <w:rPr>
          <w:b/>
          <w:bCs/>
        </w:rPr>
        <w:t>Grladinović</w:t>
      </w:r>
      <w:proofErr w:type="spellEnd"/>
      <w:r w:rsidRPr="00147CE2">
        <w:rPr>
          <w:b/>
          <w:bCs/>
        </w:rPr>
        <w:t xml:space="preserve"> F</w:t>
      </w:r>
      <w:r w:rsidRPr="00147CE2">
        <w:rPr>
          <w:b/>
          <w:bCs/>
          <w:color w:val="DD872E"/>
        </w:rPr>
        <w:t>. NEUTROPHIL</w:t>
      </w:r>
      <w:r w:rsidRPr="00147CE2">
        <w:rPr>
          <w:b/>
          <w:bCs/>
          <w:color w:val="DD872E"/>
          <w:spacing w:val="-56"/>
        </w:rPr>
        <w:t xml:space="preserve"> </w:t>
      </w:r>
      <w:proofErr w:type="gramStart"/>
      <w:r w:rsidRPr="00147CE2">
        <w:rPr>
          <w:b/>
          <w:bCs/>
          <w:color w:val="DD872E"/>
        </w:rPr>
        <w:t>TO</w:t>
      </w:r>
      <w:r w:rsidR="00CA7BDE">
        <w:rPr>
          <w:b/>
          <w:bCs/>
          <w:color w:val="DD872E"/>
        </w:rPr>
        <w:t xml:space="preserve"> </w:t>
      </w:r>
      <w:r w:rsidRPr="00147CE2">
        <w:rPr>
          <w:b/>
          <w:bCs/>
          <w:color w:val="DD872E"/>
          <w:spacing w:val="-55"/>
        </w:rPr>
        <w:t xml:space="preserve"> </w:t>
      </w:r>
      <w:r w:rsidRPr="00147CE2">
        <w:rPr>
          <w:b/>
          <w:bCs/>
          <w:color w:val="DD872E"/>
        </w:rPr>
        <w:t>LYMPHOCYTE</w:t>
      </w:r>
      <w:proofErr w:type="gramEnd"/>
      <w:r w:rsidR="00CA7BDE">
        <w:rPr>
          <w:b/>
          <w:bCs/>
          <w:color w:val="DD872E"/>
        </w:rPr>
        <w:t xml:space="preserve"> </w:t>
      </w:r>
      <w:r w:rsidRPr="00147CE2">
        <w:rPr>
          <w:b/>
          <w:bCs/>
          <w:color w:val="DD872E"/>
          <w:spacing w:val="-55"/>
        </w:rPr>
        <w:t xml:space="preserve"> </w:t>
      </w:r>
      <w:r w:rsidRPr="00147CE2">
        <w:rPr>
          <w:b/>
          <w:bCs/>
          <w:color w:val="DD872E"/>
        </w:rPr>
        <w:t>RATIO: ETIOPATHOGENETIC BACKGROUND OF CLINICAL PREDICTIVITY</w:t>
      </w:r>
      <w:r w:rsidRPr="00147CE2">
        <w:rPr>
          <w:b/>
          <w:color w:val="DD872E"/>
        </w:rPr>
        <w:t xml:space="preserve"> </w:t>
      </w:r>
      <w:r w:rsidRPr="00147CE2">
        <w:rPr>
          <w:b/>
        </w:rPr>
        <w:t>(Dept of Pathophysiology. School of Medicine Univ of Zagreb, Univ Hospital KBC Zagreb Croatia)</w:t>
      </w:r>
    </w:p>
    <w:p w:rsidR="007F17D0" w:rsidRPr="00147CE2" w:rsidRDefault="007F17D0" w:rsidP="00C1772C">
      <w:pPr>
        <w:tabs>
          <w:tab w:val="left" w:pos="2836"/>
          <w:tab w:val="left" w:pos="11199"/>
        </w:tabs>
        <w:spacing w:before="1" w:line="223" w:lineRule="auto"/>
        <w:ind w:left="1276" w:right="711" w:hanging="425"/>
        <w:rPr>
          <w:b/>
          <w:sz w:val="16"/>
          <w:szCs w:val="16"/>
        </w:rPr>
      </w:pPr>
    </w:p>
    <w:p w:rsidR="006B6920" w:rsidRPr="00147CE2" w:rsidRDefault="00223812" w:rsidP="00C1772C">
      <w:pPr>
        <w:pStyle w:val="a3"/>
        <w:tabs>
          <w:tab w:val="left" w:pos="11199"/>
        </w:tabs>
        <w:spacing w:line="288" w:lineRule="auto"/>
        <w:ind w:left="1276" w:right="711" w:hanging="425"/>
        <w:jc w:val="left"/>
        <w:rPr>
          <w:rFonts w:ascii="Trebuchet MS" w:hAnsi="Trebuchet MS"/>
          <w:sz w:val="22"/>
          <w:szCs w:val="22"/>
        </w:rPr>
      </w:pPr>
      <w:proofErr w:type="spellStart"/>
      <w:r w:rsidRPr="00147CE2">
        <w:rPr>
          <w:rFonts w:ascii="Trebuchet MS" w:hAnsi="Trebuchet MS"/>
          <w:sz w:val="22"/>
          <w:szCs w:val="22"/>
        </w:rPr>
        <w:t>Ivashkevich</w:t>
      </w:r>
      <w:proofErr w:type="spellEnd"/>
      <w:r w:rsidRPr="00147CE2">
        <w:rPr>
          <w:rFonts w:ascii="Trebuchet MS" w:hAnsi="Trebuchet MS"/>
          <w:sz w:val="22"/>
          <w:szCs w:val="22"/>
        </w:rPr>
        <w:t xml:space="preserve"> YV. </w:t>
      </w:r>
      <w:r w:rsidRPr="00147CE2">
        <w:rPr>
          <w:rFonts w:ascii="Trebuchet MS" w:hAnsi="Trebuchet MS"/>
          <w:color w:val="DD872E"/>
          <w:sz w:val="22"/>
          <w:szCs w:val="22"/>
        </w:rPr>
        <w:t xml:space="preserve">FIXED COMBINED PILL THERAPY VERSUS </w:t>
      </w:r>
      <w:proofErr w:type="gramStart"/>
      <w:r w:rsidRPr="00147CE2">
        <w:rPr>
          <w:rFonts w:ascii="Trebuchet MS" w:hAnsi="Trebuchet MS"/>
          <w:color w:val="DD872E"/>
          <w:sz w:val="22"/>
          <w:szCs w:val="22"/>
        </w:rPr>
        <w:t>ISOLATED</w:t>
      </w:r>
      <w:r w:rsidR="00CA7BDE">
        <w:rPr>
          <w:rFonts w:ascii="Trebuchet MS" w:hAnsi="Trebuchet MS"/>
          <w:color w:val="DD872E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pacing w:val="-40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>PILL</w:t>
      </w:r>
      <w:proofErr w:type="gramEnd"/>
      <w:r w:rsidRPr="00147CE2">
        <w:rPr>
          <w:rFonts w:ascii="Trebuchet MS" w:hAnsi="Trebuchet MS"/>
          <w:color w:val="DD872E"/>
          <w:spacing w:val="-39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>THERAPY</w:t>
      </w:r>
      <w:r w:rsidR="00CA7BDE">
        <w:rPr>
          <w:rFonts w:ascii="Trebuchet MS" w:hAnsi="Trebuchet MS"/>
          <w:color w:val="DD872E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pacing w:val="-40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>IN</w:t>
      </w:r>
      <w:r w:rsidRPr="00147CE2">
        <w:rPr>
          <w:rFonts w:ascii="Trebuchet MS" w:hAnsi="Trebuchet MS"/>
          <w:color w:val="DD872E"/>
          <w:spacing w:val="-39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>TREAT</w:t>
      </w:r>
      <w:r w:rsidR="00147CE2">
        <w:rPr>
          <w:rFonts w:ascii="Trebuchet MS" w:hAnsi="Trebuchet MS"/>
          <w:color w:val="DD872E"/>
          <w:sz w:val="22"/>
          <w:szCs w:val="22"/>
        </w:rPr>
        <w:t>-</w:t>
      </w:r>
      <w:r w:rsidRPr="00147CE2">
        <w:rPr>
          <w:rFonts w:ascii="Trebuchet MS" w:hAnsi="Trebuchet MS"/>
          <w:color w:val="DD872E"/>
          <w:sz w:val="22"/>
          <w:szCs w:val="22"/>
        </w:rPr>
        <w:t>MENT</w:t>
      </w:r>
      <w:r w:rsidRPr="00147CE2">
        <w:rPr>
          <w:rFonts w:ascii="Trebuchet MS" w:hAnsi="Trebuchet MS"/>
          <w:color w:val="DD872E"/>
          <w:spacing w:val="-40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>OF COMPLICATED HYPERTENSIVE PATIENTS</w:t>
      </w:r>
      <w:r w:rsidR="007F17D0" w:rsidRPr="00147CE2">
        <w:rPr>
          <w:rFonts w:ascii="Trebuchet MS" w:hAnsi="Trebuchet MS"/>
          <w:color w:val="DD872E"/>
          <w:sz w:val="22"/>
          <w:szCs w:val="22"/>
        </w:rPr>
        <w:t xml:space="preserve"> (</w:t>
      </w:r>
      <w:r w:rsidR="007F17D0" w:rsidRPr="00147CE2">
        <w:rPr>
          <w:rFonts w:ascii="Trebuchet MS" w:hAnsi="Trebuchet MS"/>
          <w:sz w:val="22"/>
          <w:szCs w:val="22"/>
        </w:rPr>
        <w:t xml:space="preserve">Consultative </w:t>
      </w:r>
      <w:r w:rsidR="007F17D0" w:rsidRPr="00147CE2">
        <w:rPr>
          <w:rFonts w:ascii="Trebuchet MS" w:hAnsi="Trebuchet MS"/>
          <w:spacing w:val="-47"/>
          <w:sz w:val="22"/>
          <w:szCs w:val="22"/>
        </w:rPr>
        <w:t xml:space="preserve"> </w:t>
      </w:r>
      <w:r w:rsidR="007F17D0" w:rsidRPr="00147CE2">
        <w:rPr>
          <w:rFonts w:ascii="Trebuchet MS" w:hAnsi="Trebuchet MS"/>
          <w:sz w:val="22"/>
          <w:szCs w:val="22"/>
        </w:rPr>
        <w:t>and</w:t>
      </w:r>
      <w:r w:rsidR="007F17D0" w:rsidRPr="00147CE2">
        <w:rPr>
          <w:rFonts w:ascii="Trebuchet MS" w:hAnsi="Trebuchet MS"/>
          <w:spacing w:val="-47"/>
          <w:sz w:val="22"/>
          <w:szCs w:val="22"/>
        </w:rPr>
        <w:t xml:space="preserve"> </w:t>
      </w:r>
      <w:r w:rsidR="00147CE2">
        <w:rPr>
          <w:rFonts w:ascii="Trebuchet MS" w:hAnsi="Trebuchet MS"/>
          <w:spacing w:val="-47"/>
          <w:sz w:val="22"/>
          <w:szCs w:val="22"/>
        </w:rPr>
        <w:t xml:space="preserve"> </w:t>
      </w:r>
      <w:r w:rsidR="007F17D0" w:rsidRPr="00147CE2">
        <w:rPr>
          <w:rFonts w:ascii="Trebuchet MS" w:hAnsi="Trebuchet MS"/>
          <w:sz w:val="22"/>
          <w:szCs w:val="22"/>
        </w:rPr>
        <w:t>Diagnostic</w:t>
      </w:r>
      <w:r w:rsidR="007F17D0" w:rsidRPr="00147CE2">
        <w:rPr>
          <w:rFonts w:ascii="Trebuchet MS" w:hAnsi="Trebuchet MS"/>
          <w:spacing w:val="-47"/>
          <w:sz w:val="22"/>
          <w:szCs w:val="22"/>
        </w:rPr>
        <w:t xml:space="preserve">  </w:t>
      </w:r>
      <w:r w:rsidR="007F17D0" w:rsidRPr="00147CE2">
        <w:rPr>
          <w:rFonts w:ascii="Trebuchet MS" w:hAnsi="Trebuchet MS"/>
          <w:sz w:val="22"/>
          <w:szCs w:val="22"/>
        </w:rPr>
        <w:t>Outpatient</w:t>
      </w:r>
      <w:r w:rsidR="007F17D0" w:rsidRPr="00147CE2">
        <w:rPr>
          <w:rFonts w:ascii="Trebuchet MS" w:hAnsi="Trebuchet MS"/>
          <w:spacing w:val="-47"/>
          <w:sz w:val="22"/>
          <w:szCs w:val="22"/>
        </w:rPr>
        <w:t xml:space="preserve">  </w:t>
      </w:r>
      <w:r w:rsidR="007F17D0" w:rsidRPr="00147CE2">
        <w:rPr>
          <w:rFonts w:ascii="Trebuchet MS" w:hAnsi="Trebuchet MS"/>
          <w:sz w:val="22"/>
          <w:szCs w:val="22"/>
        </w:rPr>
        <w:t xml:space="preserve">Clinic </w:t>
      </w:r>
      <w:r w:rsidR="007F17D0" w:rsidRPr="00147CE2">
        <w:rPr>
          <w:rFonts w:ascii="Trebuchet MS" w:hAnsi="Trebuchet MS"/>
          <w:spacing w:val="-46"/>
          <w:sz w:val="22"/>
          <w:szCs w:val="22"/>
        </w:rPr>
        <w:t xml:space="preserve"> </w:t>
      </w:r>
      <w:r w:rsidR="007F17D0" w:rsidRPr="00147CE2">
        <w:rPr>
          <w:rFonts w:ascii="Trebuchet MS" w:hAnsi="Trebuchet MS"/>
          <w:sz w:val="22"/>
          <w:szCs w:val="22"/>
        </w:rPr>
        <w:t>#</w:t>
      </w:r>
      <w:r w:rsidR="007F17D0" w:rsidRPr="00147CE2">
        <w:rPr>
          <w:rFonts w:ascii="Trebuchet MS" w:hAnsi="Trebuchet MS"/>
          <w:spacing w:val="-47"/>
          <w:sz w:val="22"/>
          <w:szCs w:val="22"/>
        </w:rPr>
        <w:t xml:space="preserve"> </w:t>
      </w:r>
      <w:r w:rsidR="007F17D0" w:rsidRPr="00147CE2">
        <w:rPr>
          <w:rFonts w:ascii="Trebuchet MS" w:hAnsi="Trebuchet MS"/>
          <w:sz w:val="22"/>
          <w:szCs w:val="22"/>
        </w:rPr>
        <w:t xml:space="preserve">121. </w:t>
      </w:r>
      <w:proofErr w:type="gramStart"/>
      <w:r w:rsidR="007F17D0" w:rsidRPr="00147CE2">
        <w:rPr>
          <w:rFonts w:ascii="Trebuchet MS" w:hAnsi="Trebuchet MS"/>
          <w:sz w:val="22"/>
          <w:szCs w:val="22"/>
        </w:rPr>
        <w:t>Moscow,</w:t>
      </w:r>
      <w:r w:rsidR="007F17D0" w:rsidRPr="00147CE2">
        <w:rPr>
          <w:rFonts w:ascii="Trebuchet MS" w:hAnsi="Trebuchet MS"/>
          <w:spacing w:val="-10"/>
          <w:sz w:val="22"/>
          <w:szCs w:val="22"/>
        </w:rPr>
        <w:t xml:space="preserve"> </w:t>
      </w:r>
      <w:r w:rsidR="007F17D0" w:rsidRPr="00147CE2">
        <w:rPr>
          <w:rFonts w:ascii="Trebuchet MS" w:hAnsi="Trebuchet MS"/>
          <w:sz w:val="22"/>
          <w:szCs w:val="22"/>
        </w:rPr>
        <w:t xml:space="preserve">Russia </w:t>
      </w:r>
      <w:r w:rsidR="007F17D0" w:rsidRPr="00147CE2">
        <w:rPr>
          <w:rFonts w:ascii="Trebuchet MS" w:hAnsi="Trebuchet MS"/>
          <w:w w:val="95"/>
          <w:sz w:val="22"/>
          <w:szCs w:val="22"/>
        </w:rPr>
        <w:t>Saint</w:t>
      </w:r>
      <w:r w:rsidR="007F17D0" w:rsidRPr="00147CE2">
        <w:rPr>
          <w:rFonts w:ascii="Trebuchet MS" w:hAnsi="Trebuchet MS"/>
          <w:spacing w:val="-38"/>
          <w:w w:val="95"/>
          <w:sz w:val="22"/>
          <w:szCs w:val="22"/>
        </w:rPr>
        <w:t xml:space="preserve"> </w:t>
      </w:r>
      <w:r w:rsidR="007F17D0" w:rsidRPr="00147CE2">
        <w:rPr>
          <w:rFonts w:ascii="Trebuchet MS" w:hAnsi="Trebuchet MS"/>
          <w:w w:val="95"/>
          <w:sz w:val="22"/>
          <w:szCs w:val="22"/>
        </w:rPr>
        <w:t>Petersburg</w:t>
      </w:r>
      <w:r w:rsidR="007F17D0" w:rsidRPr="00147CE2">
        <w:rPr>
          <w:rFonts w:ascii="Trebuchet MS" w:hAnsi="Trebuchet MS"/>
          <w:spacing w:val="-38"/>
          <w:w w:val="95"/>
          <w:sz w:val="22"/>
          <w:szCs w:val="22"/>
        </w:rPr>
        <w:t xml:space="preserve"> </w:t>
      </w:r>
      <w:r w:rsidR="007F17D0" w:rsidRPr="00147CE2">
        <w:rPr>
          <w:rFonts w:ascii="Trebuchet MS" w:hAnsi="Trebuchet MS"/>
          <w:w w:val="95"/>
          <w:sz w:val="22"/>
          <w:szCs w:val="22"/>
        </w:rPr>
        <w:t>State</w:t>
      </w:r>
      <w:r w:rsidR="007F17D0" w:rsidRPr="00147CE2">
        <w:rPr>
          <w:rFonts w:ascii="Trebuchet MS" w:hAnsi="Trebuchet MS"/>
          <w:spacing w:val="-38"/>
          <w:w w:val="95"/>
          <w:sz w:val="22"/>
          <w:szCs w:val="22"/>
        </w:rPr>
        <w:t xml:space="preserve"> </w:t>
      </w:r>
      <w:r w:rsidR="007F17D0" w:rsidRPr="00147CE2">
        <w:rPr>
          <w:rFonts w:ascii="Trebuchet MS" w:hAnsi="Trebuchet MS"/>
          <w:w w:val="95"/>
          <w:sz w:val="22"/>
          <w:szCs w:val="22"/>
        </w:rPr>
        <w:t>University.</w:t>
      </w:r>
      <w:proofErr w:type="gramEnd"/>
      <w:r w:rsidR="007F17D0" w:rsidRPr="00147CE2">
        <w:rPr>
          <w:rFonts w:ascii="Trebuchet MS" w:hAnsi="Trebuchet MS"/>
          <w:w w:val="95"/>
          <w:sz w:val="22"/>
          <w:szCs w:val="22"/>
        </w:rPr>
        <w:t xml:space="preserve"> </w:t>
      </w:r>
      <w:r w:rsidR="007F17D0" w:rsidRPr="00147CE2">
        <w:rPr>
          <w:rFonts w:ascii="Trebuchet MS" w:hAnsi="Trebuchet MS"/>
          <w:sz w:val="22"/>
          <w:szCs w:val="22"/>
        </w:rPr>
        <w:t>Saint Petersburg</w:t>
      </w:r>
      <w:proofErr w:type="gramStart"/>
      <w:r w:rsidR="007F17D0" w:rsidRPr="00147CE2">
        <w:rPr>
          <w:rFonts w:ascii="Trebuchet MS" w:hAnsi="Trebuchet MS"/>
          <w:sz w:val="22"/>
          <w:szCs w:val="22"/>
        </w:rPr>
        <w:t xml:space="preserve">, </w:t>
      </w:r>
      <w:r w:rsidR="007F17D0" w:rsidRPr="00147CE2">
        <w:rPr>
          <w:rFonts w:ascii="Trebuchet MS" w:hAnsi="Trebuchet MS"/>
          <w:spacing w:val="-44"/>
          <w:sz w:val="22"/>
          <w:szCs w:val="22"/>
        </w:rPr>
        <w:t xml:space="preserve"> </w:t>
      </w:r>
      <w:r w:rsidR="007F17D0" w:rsidRPr="00147CE2">
        <w:rPr>
          <w:rFonts w:ascii="Trebuchet MS" w:hAnsi="Trebuchet MS"/>
          <w:sz w:val="22"/>
          <w:szCs w:val="22"/>
        </w:rPr>
        <w:t>Russia</w:t>
      </w:r>
      <w:proofErr w:type="gramEnd"/>
      <w:r w:rsidR="007F17D0" w:rsidRPr="00147CE2">
        <w:rPr>
          <w:rFonts w:ascii="Trebuchet MS" w:hAnsi="Trebuchet MS"/>
          <w:sz w:val="22"/>
          <w:szCs w:val="22"/>
        </w:rPr>
        <w:t>)</w:t>
      </w:r>
    </w:p>
    <w:p w:rsidR="007F17D0" w:rsidRPr="00147CE2" w:rsidRDefault="007F17D0" w:rsidP="00C1772C">
      <w:pPr>
        <w:pStyle w:val="a3"/>
        <w:tabs>
          <w:tab w:val="left" w:pos="11199"/>
        </w:tabs>
        <w:spacing w:line="288" w:lineRule="auto"/>
        <w:ind w:left="1276" w:right="711" w:hanging="425"/>
        <w:jc w:val="left"/>
        <w:rPr>
          <w:rFonts w:ascii="Trebuchet MS" w:eastAsia="Arial" w:hAnsi="Trebuchet MS" w:cs="Arial"/>
          <w:sz w:val="16"/>
          <w:szCs w:val="16"/>
        </w:rPr>
      </w:pPr>
    </w:p>
    <w:p w:rsidR="00223812" w:rsidRPr="00147CE2" w:rsidRDefault="00496152" w:rsidP="00A60D22">
      <w:pPr>
        <w:tabs>
          <w:tab w:val="left" w:pos="2836"/>
          <w:tab w:val="left" w:pos="11199"/>
        </w:tabs>
        <w:spacing w:before="1" w:line="223" w:lineRule="auto"/>
        <w:ind w:left="1276" w:hanging="425"/>
        <w:rPr>
          <w:rFonts w:eastAsia="Arial" w:cs="Arial"/>
          <w:b/>
          <w:bCs/>
          <w:iCs/>
        </w:rPr>
      </w:pPr>
      <w:proofErr w:type="spellStart"/>
      <w:proofErr w:type="gramStart"/>
      <w:r w:rsidRPr="00147CE2">
        <w:rPr>
          <w:b/>
          <w:bCs/>
        </w:rPr>
        <w:t>Kovač</w:t>
      </w:r>
      <w:proofErr w:type="spellEnd"/>
      <w:r w:rsidRPr="00147CE2">
        <w:rPr>
          <w:b/>
          <w:bCs/>
          <w:spacing w:val="-53"/>
        </w:rPr>
        <w:t xml:space="preserve"> </w:t>
      </w:r>
      <w:r w:rsidR="00092F6D" w:rsidRPr="00147CE2">
        <w:rPr>
          <w:b/>
          <w:bCs/>
          <w:spacing w:val="-53"/>
        </w:rPr>
        <w:t xml:space="preserve"> </w:t>
      </w:r>
      <w:r w:rsidRPr="00147CE2">
        <w:rPr>
          <w:b/>
          <w:bCs/>
        </w:rPr>
        <w:t>AZ</w:t>
      </w:r>
      <w:proofErr w:type="gramEnd"/>
      <w:r w:rsidRPr="00147CE2">
        <w:rPr>
          <w:b/>
          <w:bCs/>
        </w:rPr>
        <w:t>, Rode F.</w:t>
      </w:r>
      <w:r w:rsidR="00823517" w:rsidRPr="00147CE2">
        <w:rPr>
          <w:b/>
          <w:bCs/>
        </w:rPr>
        <w:t xml:space="preserve"> </w:t>
      </w:r>
      <w:r w:rsidRPr="00147CE2">
        <w:rPr>
          <w:rFonts w:cs="Arial"/>
          <w:b/>
          <w:bCs/>
          <w:color w:val="DD872E"/>
        </w:rPr>
        <w:t>COMPLIANCE</w:t>
      </w:r>
      <w:r w:rsidR="007E14C7" w:rsidRPr="00147CE2">
        <w:rPr>
          <w:b/>
          <w:bCs/>
          <w:color w:val="DD872E"/>
        </w:rPr>
        <w:t xml:space="preserve"> </w:t>
      </w:r>
      <w:r w:rsidRPr="00147CE2">
        <w:rPr>
          <w:rFonts w:cs="Arial"/>
          <w:b/>
          <w:bCs/>
          <w:color w:val="DD872E"/>
          <w:spacing w:val="-54"/>
        </w:rPr>
        <w:t xml:space="preserve"> </w:t>
      </w:r>
      <w:r w:rsidRPr="00147CE2">
        <w:rPr>
          <w:rFonts w:cs="Arial"/>
          <w:b/>
          <w:bCs/>
          <w:color w:val="DD872E"/>
        </w:rPr>
        <w:t>WITH</w:t>
      </w:r>
      <w:r w:rsidRPr="00147CE2">
        <w:rPr>
          <w:rFonts w:cs="Arial"/>
          <w:b/>
          <w:bCs/>
          <w:color w:val="DD872E"/>
          <w:spacing w:val="-53"/>
        </w:rPr>
        <w:t xml:space="preserve"> </w:t>
      </w:r>
      <w:r w:rsidR="007E14C7" w:rsidRPr="00147CE2">
        <w:rPr>
          <w:b/>
          <w:bCs/>
          <w:color w:val="DD872E"/>
          <w:spacing w:val="-53"/>
        </w:rPr>
        <w:t xml:space="preserve"> </w:t>
      </w:r>
      <w:r w:rsidRPr="00147CE2">
        <w:rPr>
          <w:rFonts w:cs="Arial"/>
          <w:b/>
          <w:bCs/>
          <w:color w:val="DD872E"/>
        </w:rPr>
        <w:t>GUIDELINES</w:t>
      </w:r>
      <w:r w:rsidRPr="00147CE2">
        <w:rPr>
          <w:rFonts w:cs="Arial"/>
          <w:b/>
          <w:bCs/>
          <w:color w:val="DD872E"/>
          <w:spacing w:val="-53"/>
        </w:rPr>
        <w:t xml:space="preserve"> </w:t>
      </w:r>
      <w:r w:rsidR="007E14C7" w:rsidRPr="00147CE2">
        <w:rPr>
          <w:b/>
          <w:bCs/>
          <w:color w:val="DD872E"/>
          <w:spacing w:val="-53"/>
        </w:rPr>
        <w:t xml:space="preserve"> </w:t>
      </w:r>
      <w:r w:rsidRPr="00147CE2">
        <w:rPr>
          <w:rFonts w:cs="Arial"/>
          <w:b/>
          <w:bCs/>
          <w:color w:val="DD872E"/>
        </w:rPr>
        <w:t>FOR</w:t>
      </w:r>
      <w:r w:rsidR="00823517" w:rsidRPr="00147CE2">
        <w:rPr>
          <w:rFonts w:cs="Arial"/>
          <w:b/>
          <w:bCs/>
          <w:color w:val="DD872E"/>
          <w:spacing w:val="-53"/>
        </w:rPr>
        <w:t xml:space="preserve"> </w:t>
      </w:r>
      <w:r w:rsidR="007E14C7" w:rsidRPr="00147CE2">
        <w:rPr>
          <w:b/>
          <w:bCs/>
          <w:color w:val="DD872E"/>
          <w:spacing w:val="-53"/>
        </w:rPr>
        <w:t xml:space="preserve"> </w:t>
      </w:r>
      <w:r w:rsidRPr="00147CE2">
        <w:rPr>
          <w:rFonts w:cs="Arial"/>
          <w:b/>
          <w:bCs/>
          <w:color w:val="DD872E"/>
        </w:rPr>
        <w:t>SURGICAL ANTIMICROBIAL PROPHYLAXIS AT</w:t>
      </w:r>
      <w:r w:rsidRPr="00147CE2">
        <w:rPr>
          <w:rFonts w:cs="Arial"/>
          <w:b/>
          <w:bCs/>
          <w:color w:val="DD872E"/>
          <w:spacing w:val="-42"/>
        </w:rPr>
        <w:t xml:space="preserve"> </w:t>
      </w:r>
      <w:r w:rsidRPr="00147CE2">
        <w:rPr>
          <w:rFonts w:cs="Arial"/>
          <w:b/>
          <w:bCs/>
          <w:color w:val="DD872E"/>
        </w:rPr>
        <w:t>THE</w:t>
      </w:r>
      <w:r w:rsidR="00823517" w:rsidRPr="00147CE2">
        <w:rPr>
          <w:rFonts w:cs="Arial"/>
          <w:b/>
          <w:bCs/>
          <w:color w:val="DD872E"/>
        </w:rPr>
        <w:t xml:space="preserve"> </w:t>
      </w:r>
      <w:r w:rsidRPr="00147CE2">
        <w:rPr>
          <w:rFonts w:cs="Arial"/>
          <w:b/>
          <w:bCs/>
          <w:color w:val="DD872E"/>
          <w:w w:val="95"/>
        </w:rPr>
        <w:t xml:space="preserve">UNIVERSITY HOSPITAL DUBRAVA </w:t>
      </w:r>
      <w:r w:rsidRPr="00147CE2">
        <w:rPr>
          <w:rFonts w:cs="Arial"/>
          <w:b/>
          <w:bCs/>
          <w:color w:val="DD872E"/>
        </w:rPr>
        <w:t>(A PROSPECTIVE STUDY)</w:t>
      </w:r>
      <w:r w:rsidR="00C22958" w:rsidRPr="00147CE2">
        <w:rPr>
          <w:b/>
          <w:bCs/>
          <w:i/>
          <w:iCs/>
          <w:color w:val="DD872E"/>
        </w:rPr>
        <w:t xml:space="preserve"> </w:t>
      </w:r>
      <w:r w:rsidR="00C22958" w:rsidRPr="00147CE2">
        <w:rPr>
          <w:rFonts w:eastAsia="Arial" w:cs="Arial"/>
          <w:b/>
          <w:bCs/>
          <w:iCs/>
        </w:rPr>
        <w:t>(Dept of Pathophysiology. School of Medicine Univ of Zagreb, Univ Hospital KBC Zagreb Croatia)</w:t>
      </w:r>
    </w:p>
    <w:p w:rsidR="007F17D0" w:rsidRPr="00147CE2" w:rsidRDefault="007F17D0" w:rsidP="00C1772C">
      <w:pPr>
        <w:tabs>
          <w:tab w:val="left" w:pos="2836"/>
          <w:tab w:val="left" w:pos="11199"/>
        </w:tabs>
        <w:spacing w:before="1" w:line="223" w:lineRule="auto"/>
        <w:ind w:left="1276" w:right="711" w:hanging="425"/>
        <w:rPr>
          <w:rFonts w:eastAsia="Arial" w:cs="Arial"/>
          <w:b/>
          <w:bCs/>
          <w:iCs/>
          <w:sz w:val="16"/>
          <w:szCs w:val="16"/>
        </w:rPr>
      </w:pPr>
    </w:p>
    <w:p w:rsidR="00411423" w:rsidRPr="00147CE2" w:rsidRDefault="00223812" w:rsidP="00147CE2">
      <w:pPr>
        <w:pStyle w:val="2"/>
        <w:tabs>
          <w:tab w:val="left" w:pos="2836"/>
          <w:tab w:val="left" w:pos="11199"/>
        </w:tabs>
        <w:spacing w:before="0" w:line="223" w:lineRule="auto"/>
        <w:ind w:left="1134" w:right="1242" w:hanging="283"/>
        <w:rPr>
          <w:rFonts w:ascii="Trebuchet MS" w:hAnsi="Trebuchet MS"/>
          <w:bCs w:val="0"/>
          <w:sz w:val="22"/>
          <w:szCs w:val="22"/>
        </w:rPr>
      </w:pPr>
      <w:proofErr w:type="spellStart"/>
      <w:r w:rsidRPr="00147CE2">
        <w:rPr>
          <w:rFonts w:ascii="Trebuchet MS" w:hAnsi="Trebuchet MS"/>
          <w:sz w:val="22"/>
          <w:szCs w:val="22"/>
        </w:rPr>
        <w:t>Kraguljać</w:t>
      </w:r>
      <w:proofErr w:type="spellEnd"/>
      <w:r w:rsidRPr="00147CE2">
        <w:rPr>
          <w:rFonts w:ascii="Trebuchet MS" w:hAnsi="Trebuchet MS"/>
          <w:sz w:val="22"/>
          <w:szCs w:val="22"/>
        </w:rPr>
        <w:t xml:space="preserve"> I, </w:t>
      </w:r>
      <w:proofErr w:type="spellStart"/>
      <w:r w:rsidRPr="00147CE2">
        <w:rPr>
          <w:rFonts w:ascii="Trebuchet MS" w:hAnsi="Trebuchet MS"/>
          <w:sz w:val="22"/>
          <w:szCs w:val="22"/>
        </w:rPr>
        <w:t>Dragic</w:t>
      </w:r>
      <w:proofErr w:type="spellEnd"/>
      <w:r w:rsidRPr="00147CE2">
        <w:rPr>
          <w:rFonts w:ascii="Trebuchet MS" w:hAnsi="Trebuchet MS"/>
          <w:sz w:val="22"/>
          <w:szCs w:val="22"/>
        </w:rPr>
        <w:t xml:space="preserve"> M.</w:t>
      </w:r>
      <w:r w:rsidRPr="00147CE2">
        <w:rPr>
          <w:rFonts w:ascii="Trebuchet MS" w:hAnsi="Trebuchet MS"/>
          <w:color w:val="DD872E"/>
          <w:w w:val="95"/>
          <w:sz w:val="22"/>
          <w:szCs w:val="22"/>
        </w:rPr>
        <w:t xml:space="preserve">РREACTIVE ASTROCYTE POLARIZATION FROM A2 </w:t>
      </w:r>
      <w:r w:rsidRPr="00147CE2">
        <w:rPr>
          <w:rFonts w:ascii="Trebuchet MS" w:hAnsi="Trebuchet MS"/>
          <w:color w:val="DD872E"/>
          <w:sz w:val="22"/>
          <w:szCs w:val="22"/>
        </w:rPr>
        <w:t>TYPE</w:t>
      </w:r>
      <w:r w:rsidRPr="00147CE2">
        <w:rPr>
          <w:rFonts w:ascii="Trebuchet MS" w:hAnsi="Trebuchet MS"/>
          <w:color w:val="DD872E"/>
          <w:spacing w:val="-20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>TO</w:t>
      </w:r>
      <w:r w:rsidRPr="00147CE2">
        <w:rPr>
          <w:rFonts w:ascii="Trebuchet MS" w:hAnsi="Trebuchet MS"/>
          <w:color w:val="DD872E"/>
          <w:spacing w:val="-19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>A</w:t>
      </w:r>
      <w:r w:rsidRPr="00147CE2">
        <w:rPr>
          <w:rFonts w:ascii="Trebuchet MS" w:hAnsi="Trebuchet MS"/>
          <w:smallCaps/>
          <w:color w:val="DD872E"/>
          <w:sz w:val="22"/>
          <w:szCs w:val="22"/>
        </w:rPr>
        <w:t>1</w:t>
      </w:r>
      <w:r w:rsidRPr="00147CE2">
        <w:rPr>
          <w:rFonts w:ascii="Trebuchet MS" w:hAnsi="Trebuchet MS"/>
          <w:color w:val="DD872E"/>
          <w:spacing w:val="-20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>TYPE</w:t>
      </w:r>
      <w:r w:rsidRPr="00147CE2">
        <w:rPr>
          <w:rFonts w:ascii="Trebuchet MS" w:hAnsi="Trebuchet MS"/>
          <w:color w:val="DD872E"/>
          <w:spacing w:val="-19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>IN</w:t>
      </w:r>
      <w:r w:rsidRPr="00147CE2">
        <w:rPr>
          <w:rFonts w:ascii="Trebuchet MS" w:hAnsi="Trebuchet MS"/>
          <w:color w:val="DD872E"/>
          <w:spacing w:val="-19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 xml:space="preserve">TRIMETHYLTIN-INDUCED </w:t>
      </w:r>
      <w:r w:rsidRPr="00CA7BDE">
        <w:rPr>
          <w:rFonts w:ascii="Trebuchet MS" w:hAnsi="Trebuchet MS"/>
          <w:bCs w:val="0"/>
          <w:color w:val="DD872E"/>
          <w:sz w:val="22"/>
          <w:szCs w:val="22"/>
        </w:rPr>
        <w:t>NEURODEGENERATION</w:t>
      </w:r>
      <w:r w:rsidR="00411423" w:rsidRPr="00CA7BDE">
        <w:rPr>
          <w:rFonts w:ascii="Trebuchet MS" w:hAnsi="Trebuchet MS"/>
          <w:bCs w:val="0"/>
          <w:color w:val="DD872E"/>
          <w:sz w:val="22"/>
          <w:szCs w:val="22"/>
        </w:rPr>
        <w:t>.</w:t>
      </w:r>
      <w:r w:rsidR="00411423" w:rsidRPr="00147CE2">
        <w:rPr>
          <w:rFonts w:ascii="Trebuchet MS" w:hAnsi="Trebuchet MS"/>
          <w:b w:val="0"/>
          <w:color w:val="DD872E"/>
          <w:sz w:val="22"/>
          <w:szCs w:val="22"/>
        </w:rPr>
        <w:t xml:space="preserve"> </w:t>
      </w:r>
      <w:r w:rsidR="00411423" w:rsidRPr="00147CE2">
        <w:rPr>
          <w:rFonts w:ascii="Trebuchet MS" w:hAnsi="Trebuchet MS"/>
          <w:bCs w:val="0"/>
          <w:sz w:val="22"/>
          <w:szCs w:val="22"/>
        </w:rPr>
        <w:t>(Univ of Belgrade, Serbia)</w:t>
      </w:r>
    </w:p>
    <w:p w:rsidR="007F17D0" w:rsidRPr="00147CE2" w:rsidRDefault="007F17D0" w:rsidP="00C1772C">
      <w:pPr>
        <w:pStyle w:val="2"/>
        <w:tabs>
          <w:tab w:val="left" w:pos="2836"/>
          <w:tab w:val="left" w:pos="11199"/>
        </w:tabs>
        <w:spacing w:before="0" w:line="223" w:lineRule="auto"/>
        <w:ind w:left="1134" w:right="1242" w:hanging="283"/>
        <w:rPr>
          <w:rFonts w:ascii="Trebuchet MS" w:hAnsi="Trebuchet MS"/>
          <w:bCs w:val="0"/>
          <w:sz w:val="16"/>
          <w:szCs w:val="16"/>
        </w:rPr>
      </w:pPr>
    </w:p>
    <w:p w:rsidR="00496152" w:rsidRPr="00147CE2" w:rsidRDefault="00223812" w:rsidP="00A60D22">
      <w:pPr>
        <w:pStyle w:val="2"/>
        <w:tabs>
          <w:tab w:val="left" w:pos="2836"/>
          <w:tab w:val="left" w:pos="11199"/>
        </w:tabs>
        <w:spacing w:before="0" w:line="223" w:lineRule="auto"/>
        <w:ind w:left="1134" w:hanging="283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147CE2">
        <w:rPr>
          <w:rFonts w:ascii="Trebuchet MS" w:hAnsi="Trebuchet MS"/>
          <w:sz w:val="22"/>
          <w:szCs w:val="22"/>
        </w:rPr>
        <w:t>Krstulović</w:t>
      </w:r>
      <w:proofErr w:type="spellEnd"/>
      <w:r w:rsidRPr="00147CE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47CE2">
        <w:rPr>
          <w:rFonts w:ascii="Trebuchet MS" w:hAnsi="Trebuchet MS"/>
          <w:sz w:val="22"/>
          <w:szCs w:val="22"/>
        </w:rPr>
        <w:t>Opara</w:t>
      </w:r>
      <w:proofErr w:type="spellEnd"/>
      <w:r w:rsidRPr="00147CE2">
        <w:rPr>
          <w:rFonts w:ascii="Trebuchet MS" w:hAnsi="Trebuchet MS"/>
          <w:sz w:val="22"/>
          <w:szCs w:val="22"/>
        </w:rPr>
        <w:t xml:space="preserve"> A.</w:t>
      </w:r>
      <w:r w:rsidR="00CA7BDE">
        <w:rPr>
          <w:rFonts w:ascii="Trebuchet MS" w:hAnsi="Trebuchet MS"/>
          <w:sz w:val="22"/>
          <w:szCs w:val="22"/>
        </w:rPr>
        <w:t xml:space="preserve"> </w:t>
      </w:r>
      <w:r w:rsidR="00496152" w:rsidRPr="00147CE2">
        <w:rPr>
          <w:rFonts w:ascii="Trebuchet MS" w:hAnsi="Trebuchet MS"/>
          <w:color w:val="DD872E"/>
          <w:sz w:val="22"/>
          <w:szCs w:val="22"/>
        </w:rPr>
        <w:t>ETIOPATHOGENESIS OF CYANIDE</w:t>
      </w:r>
      <w:r w:rsidR="00496152" w:rsidRPr="00147CE2">
        <w:rPr>
          <w:rFonts w:ascii="Trebuchet MS" w:hAnsi="Trebuchet MS"/>
          <w:color w:val="DD872E"/>
          <w:spacing w:val="-29"/>
          <w:sz w:val="22"/>
          <w:szCs w:val="22"/>
        </w:rPr>
        <w:t xml:space="preserve"> </w:t>
      </w:r>
      <w:r w:rsidR="00496152" w:rsidRPr="00147CE2">
        <w:rPr>
          <w:rFonts w:ascii="Trebuchet MS" w:hAnsi="Trebuchet MS"/>
          <w:color w:val="DD872E"/>
          <w:sz w:val="22"/>
          <w:szCs w:val="22"/>
        </w:rPr>
        <w:t>POISONING</w:t>
      </w:r>
      <w:r w:rsidR="00411423" w:rsidRPr="00147CE2">
        <w:rPr>
          <w:rFonts w:ascii="Trebuchet MS" w:hAnsi="Trebuchet MS"/>
          <w:color w:val="DD872E"/>
          <w:sz w:val="22"/>
          <w:szCs w:val="22"/>
        </w:rPr>
        <w:t xml:space="preserve"> </w:t>
      </w:r>
      <w:r w:rsidR="00C22958" w:rsidRPr="00147CE2">
        <w:rPr>
          <w:rFonts w:ascii="Trebuchet MS" w:hAnsi="Trebuchet MS"/>
          <w:sz w:val="22"/>
          <w:szCs w:val="22"/>
        </w:rPr>
        <w:t>(Dept of Pathophysiology.</w:t>
      </w:r>
      <w:proofErr w:type="gramEnd"/>
      <w:r w:rsidR="00C22958" w:rsidRPr="00147CE2">
        <w:rPr>
          <w:rFonts w:ascii="Trebuchet MS" w:hAnsi="Trebuchet MS"/>
          <w:sz w:val="22"/>
          <w:szCs w:val="22"/>
        </w:rPr>
        <w:t xml:space="preserve"> School of Medicine Univ of Zagreb, Univ Hospital KBC Zagreb Croatia)</w:t>
      </w:r>
    </w:p>
    <w:p w:rsidR="00A60D22" w:rsidRPr="00147CE2" w:rsidRDefault="00A60D22" w:rsidP="00A60D22">
      <w:pPr>
        <w:pStyle w:val="2"/>
        <w:tabs>
          <w:tab w:val="left" w:pos="2836"/>
          <w:tab w:val="left" w:pos="11199"/>
        </w:tabs>
        <w:spacing w:before="0" w:line="223" w:lineRule="auto"/>
        <w:ind w:left="1134" w:hanging="283"/>
        <w:rPr>
          <w:rFonts w:ascii="Trebuchet MS" w:hAnsi="Trebuchet MS"/>
          <w:color w:val="DD872E"/>
          <w:sz w:val="16"/>
          <w:szCs w:val="16"/>
        </w:rPr>
      </w:pPr>
    </w:p>
    <w:p w:rsidR="00C22958" w:rsidRPr="00147CE2" w:rsidRDefault="00D964BC" w:rsidP="00C1772C">
      <w:pPr>
        <w:pStyle w:val="a3"/>
        <w:tabs>
          <w:tab w:val="left" w:pos="11199"/>
        </w:tabs>
        <w:spacing w:before="10"/>
        <w:ind w:left="1276" w:hanging="425"/>
        <w:jc w:val="left"/>
        <w:rPr>
          <w:sz w:val="22"/>
          <w:szCs w:val="22"/>
        </w:rPr>
      </w:pPr>
      <w:proofErr w:type="spellStart"/>
      <w:r w:rsidRPr="00147CE2">
        <w:rPr>
          <w:rFonts w:ascii="Trebuchet MS" w:hAnsi="Trebuchet MS"/>
          <w:w w:val="95"/>
          <w:sz w:val="22"/>
          <w:szCs w:val="22"/>
        </w:rPr>
        <w:t>Sobolevskaia</w:t>
      </w:r>
      <w:proofErr w:type="spellEnd"/>
      <w:r w:rsidRPr="00147CE2">
        <w:rPr>
          <w:rFonts w:ascii="Trebuchet MS" w:hAnsi="Trebuchet MS"/>
          <w:w w:val="95"/>
          <w:sz w:val="22"/>
          <w:szCs w:val="22"/>
        </w:rPr>
        <w:t xml:space="preserve"> PA</w:t>
      </w:r>
      <w:r w:rsidR="00411423" w:rsidRPr="00147CE2">
        <w:rPr>
          <w:rFonts w:ascii="Trebuchet MS" w:hAnsi="Trebuchet MS"/>
          <w:w w:val="95"/>
          <w:sz w:val="22"/>
          <w:szCs w:val="22"/>
        </w:rPr>
        <w:t xml:space="preserve">, </w:t>
      </w:r>
      <w:proofErr w:type="spellStart"/>
      <w:r w:rsidRPr="00147CE2">
        <w:rPr>
          <w:rFonts w:ascii="Trebuchet MS" w:hAnsi="Trebuchet MS"/>
          <w:sz w:val="22"/>
          <w:szCs w:val="22"/>
        </w:rPr>
        <w:t>Dolina</w:t>
      </w:r>
      <w:proofErr w:type="spellEnd"/>
      <w:r w:rsidRPr="00147CE2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11423" w:rsidRPr="00147CE2">
        <w:rPr>
          <w:rFonts w:ascii="Trebuchet MS" w:hAnsi="Trebuchet MS"/>
          <w:sz w:val="22"/>
          <w:szCs w:val="22"/>
        </w:rPr>
        <w:t>A</w:t>
      </w:r>
      <w:r w:rsidRPr="00147CE2">
        <w:rPr>
          <w:rFonts w:ascii="Trebuchet MS" w:hAnsi="Trebuchet MS"/>
          <w:sz w:val="22"/>
          <w:szCs w:val="22"/>
        </w:rPr>
        <w:t>A</w:t>
      </w:r>
      <w:proofErr w:type="gramStart"/>
      <w:r w:rsidRPr="00147CE2">
        <w:rPr>
          <w:rFonts w:ascii="Trebuchet MS" w:hAnsi="Trebuchet MS"/>
          <w:sz w:val="22"/>
          <w:szCs w:val="22"/>
        </w:rPr>
        <w:t>,Stepochkina</w:t>
      </w:r>
      <w:proofErr w:type="spellEnd"/>
      <w:proofErr w:type="gramEnd"/>
      <w:r w:rsidRPr="00147CE2">
        <w:rPr>
          <w:rFonts w:ascii="Trebuchet MS" w:hAnsi="Trebuchet MS"/>
          <w:sz w:val="22"/>
          <w:szCs w:val="22"/>
        </w:rPr>
        <w:t xml:space="preserve"> AM</w:t>
      </w:r>
      <w:r w:rsidR="00411423" w:rsidRPr="00147CE2">
        <w:rPr>
          <w:rFonts w:ascii="Trebuchet MS" w:hAnsi="Trebuchet MS"/>
          <w:sz w:val="22"/>
          <w:szCs w:val="22"/>
        </w:rPr>
        <w:t>.</w:t>
      </w:r>
      <w:r w:rsidRPr="00147CE2">
        <w:rPr>
          <w:rFonts w:ascii="Trebuchet MS" w:hAnsi="Trebuchet MS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>THE</w:t>
      </w:r>
      <w:r w:rsidRPr="00147CE2">
        <w:rPr>
          <w:rFonts w:ascii="Trebuchet MS" w:hAnsi="Trebuchet MS"/>
          <w:color w:val="DD872E"/>
          <w:spacing w:val="-25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>ROLE</w:t>
      </w:r>
      <w:r w:rsidRPr="00147CE2">
        <w:rPr>
          <w:rFonts w:ascii="Trebuchet MS" w:hAnsi="Trebuchet MS"/>
          <w:color w:val="DD872E"/>
          <w:spacing w:val="-25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>OF</w:t>
      </w:r>
      <w:r w:rsidRPr="00147CE2">
        <w:rPr>
          <w:rFonts w:ascii="Trebuchet MS" w:hAnsi="Trebuchet MS"/>
          <w:color w:val="DD872E"/>
          <w:spacing w:val="-25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>ANTI-ALPHA-ENOLASE AUTOANTIBODIES INPSYCHIATRIC</w:t>
      </w:r>
      <w:r w:rsidR="007E14C7" w:rsidRPr="00147CE2">
        <w:rPr>
          <w:rFonts w:ascii="Trebuchet MS" w:hAnsi="Trebuchet MS"/>
          <w:color w:val="DD872E"/>
          <w:sz w:val="22"/>
          <w:szCs w:val="22"/>
        </w:rPr>
        <w:t xml:space="preserve"> </w:t>
      </w:r>
      <w:r w:rsidRPr="00147CE2">
        <w:rPr>
          <w:rFonts w:ascii="Trebuchet MS" w:hAnsi="Trebuchet MS"/>
          <w:color w:val="DD872E"/>
          <w:sz w:val="22"/>
          <w:szCs w:val="22"/>
        </w:rPr>
        <w:t>MANIFESTATIONS OF HASHIMOTO’S THYROIDITIS</w:t>
      </w:r>
      <w:r w:rsidR="00C1772C" w:rsidRPr="00147CE2">
        <w:rPr>
          <w:rFonts w:ascii="Trebuchet MS" w:hAnsi="Trebuchet MS"/>
          <w:i/>
          <w:iCs/>
          <w:color w:val="DD872E"/>
          <w:sz w:val="22"/>
          <w:szCs w:val="22"/>
        </w:rPr>
        <w:t xml:space="preserve"> (</w:t>
      </w:r>
      <w:proofErr w:type="gramStart"/>
      <w:r w:rsidR="00C1772C" w:rsidRPr="00147CE2">
        <w:rPr>
          <w:sz w:val="22"/>
          <w:szCs w:val="22"/>
        </w:rPr>
        <w:t>Laboratory</w:t>
      </w:r>
      <w:r w:rsidR="00147CE2">
        <w:rPr>
          <w:sz w:val="22"/>
          <w:szCs w:val="22"/>
        </w:rPr>
        <w:t xml:space="preserve"> </w:t>
      </w:r>
      <w:r w:rsidR="00C1772C" w:rsidRPr="00147CE2">
        <w:rPr>
          <w:spacing w:val="-36"/>
          <w:sz w:val="22"/>
          <w:szCs w:val="22"/>
        </w:rPr>
        <w:t xml:space="preserve"> </w:t>
      </w:r>
      <w:r w:rsidR="00C1772C" w:rsidRPr="00147CE2">
        <w:rPr>
          <w:sz w:val="22"/>
          <w:szCs w:val="22"/>
        </w:rPr>
        <w:t>of</w:t>
      </w:r>
      <w:proofErr w:type="gramEnd"/>
      <w:r w:rsidR="00C1772C" w:rsidRPr="00147CE2">
        <w:rPr>
          <w:spacing w:val="-35"/>
          <w:sz w:val="22"/>
          <w:szCs w:val="22"/>
        </w:rPr>
        <w:t xml:space="preserve"> </w:t>
      </w:r>
      <w:r w:rsidR="00147CE2">
        <w:rPr>
          <w:spacing w:val="-35"/>
          <w:sz w:val="22"/>
          <w:szCs w:val="22"/>
        </w:rPr>
        <w:t xml:space="preserve"> </w:t>
      </w:r>
      <w:r w:rsidR="00C1772C" w:rsidRPr="00147CE2">
        <w:rPr>
          <w:sz w:val="22"/>
          <w:szCs w:val="22"/>
        </w:rPr>
        <w:t>the</w:t>
      </w:r>
      <w:r w:rsidR="00147CE2">
        <w:rPr>
          <w:sz w:val="22"/>
          <w:szCs w:val="22"/>
        </w:rPr>
        <w:t xml:space="preserve"> </w:t>
      </w:r>
      <w:r w:rsidR="00C1772C" w:rsidRPr="00147CE2">
        <w:rPr>
          <w:spacing w:val="-35"/>
          <w:sz w:val="22"/>
          <w:szCs w:val="22"/>
        </w:rPr>
        <w:t xml:space="preserve"> </w:t>
      </w:r>
      <w:r w:rsidR="00C1772C" w:rsidRPr="00147CE2">
        <w:rPr>
          <w:sz w:val="22"/>
          <w:szCs w:val="22"/>
        </w:rPr>
        <w:t>Mosaic</w:t>
      </w:r>
      <w:r w:rsidR="00C1772C" w:rsidRPr="00147CE2">
        <w:rPr>
          <w:spacing w:val="-35"/>
          <w:sz w:val="22"/>
          <w:szCs w:val="22"/>
        </w:rPr>
        <w:t xml:space="preserve"> </w:t>
      </w:r>
      <w:r w:rsidR="00C1772C" w:rsidRPr="00147CE2">
        <w:rPr>
          <w:sz w:val="22"/>
          <w:szCs w:val="22"/>
        </w:rPr>
        <w:t>of</w:t>
      </w:r>
      <w:r w:rsidR="00C1772C" w:rsidRPr="00147CE2">
        <w:rPr>
          <w:spacing w:val="-36"/>
          <w:sz w:val="22"/>
          <w:szCs w:val="22"/>
        </w:rPr>
        <w:t xml:space="preserve"> </w:t>
      </w:r>
      <w:r w:rsidR="00C1772C" w:rsidRPr="00147CE2">
        <w:rPr>
          <w:sz w:val="22"/>
          <w:szCs w:val="22"/>
        </w:rPr>
        <w:t>Autoimmunity. Saint</w:t>
      </w:r>
      <w:r w:rsidR="00C1772C" w:rsidRPr="00147CE2">
        <w:rPr>
          <w:spacing w:val="-22"/>
          <w:sz w:val="22"/>
          <w:szCs w:val="22"/>
        </w:rPr>
        <w:t xml:space="preserve"> </w:t>
      </w:r>
      <w:r w:rsidR="00C1772C" w:rsidRPr="00147CE2">
        <w:rPr>
          <w:sz w:val="22"/>
          <w:szCs w:val="22"/>
        </w:rPr>
        <w:t>Petersburg</w:t>
      </w:r>
      <w:r w:rsidR="00C1772C" w:rsidRPr="00147CE2">
        <w:rPr>
          <w:spacing w:val="-22"/>
          <w:sz w:val="22"/>
          <w:szCs w:val="22"/>
        </w:rPr>
        <w:t xml:space="preserve"> </w:t>
      </w:r>
      <w:r w:rsidR="00C1772C" w:rsidRPr="00147CE2">
        <w:rPr>
          <w:sz w:val="22"/>
          <w:szCs w:val="22"/>
        </w:rPr>
        <w:t>State</w:t>
      </w:r>
      <w:r w:rsidR="00C1772C" w:rsidRPr="00147CE2">
        <w:rPr>
          <w:spacing w:val="-22"/>
          <w:sz w:val="22"/>
          <w:szCs w:val="22"/>
        </w:rPr>
        <w:t xml:space="preserve"> </w:t>
      </w:r>
      <w:r w:rsidR="00C1772C" w:rsidRPr="00147CE2">
        <w:rPr>
          <w:sz w:val="22"/>
          <w:szCs w:val="22"/>
        </w:rPr>
        <w:t>University, Saint Petersburg, Russia)</w:t>
      </w:r>
    </w:p>
    <w:p w:rsidR="00147CE2" w:rsidRPr="00147CE2" w:rsidRDefault="00147CE2" w:rsidP="00C1772C">
      <w:pPr>
        <w:pStyle w:val="a3"/>
        <w:tabs>
          <w:tab w:val="left" w:pos="11199"/>
        </w:tabs>
        <w:spacing w:before="10"/>
        <w:ind w:left="1276" w:hanging="425"/>
        <w:jc w:val="left"/>
        <w:rPr>
          <w:rFonts w:ascii="Arial" w:eastAsia="Arial" w:hAnsi="Arial" w:cs="Arial"/>
          <w:sz w:val="22"/>
          <w:szCs w:val="22"/>
        </w:rPr>
      </w:pPr>
    </w:p>
    <w:p w:rsidR="00C22958" w:rsidRDefault="00C22958" w:rsidP="00A60D22">
      <w:pPr>
        <w:pStyle w:val="a3"/>
        <w:spacing w:before="150" w:line="249" w:lineRule="auto"/>
        <w:ind w:right="1187"/>
      </w:pPr>
      <w:r>
        <w:rPr>
          <w:color w:val="009749"/>
        </w:rPr>
        <w:t xml:space="preserve">SATELLITE EVENT OF THE </w:t>
      </w:r>
      <w:proofErr w:type="spellStart"/>
      <w:r>
        <w:rPr>
          <w:color w:val="009749"/>
        </w:rPr>
        <w:t>XXIIIrd</w:t>
      </w:r>
      <w:proofErr w:type="spellEnd"/>
      <w:r>
        <w:rPr>
          <w:color w:val="009749"/>
        </w:rPr>
        <w:t xml:space="preserve"> INTERNATIONAL BIOMEDICAL CONFERENCE FOR THE YOUNG RESEARCHERS</w:t>
      </w:r>
    </w:p>
    <w:p w:rsidR="00C22958" w:rsidRDefault="00C22958" w:rsidP="00A60D22">
      <w:pPr>
        <w:pStyle w:val="a3"/>
        <w:tabs>
          <w:tab w:val="left" w:pos="11199"/>
        </w:tabs>
        <w:spacing w:before="2"/>
        <w:ind w:right="711"/>
        <w:rPr>
          <w:color w:val="009749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508635</wp:posOffset>
            </wp:positionH>
            <wp:positionV relativeFrom="paragraph">
              <wp:posOffset>220980</wp:posOffset>
            </wp:positionV>
            <wp:extent cx="6511480" cy="1064133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480" cy="106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009749"/>
        </w:rPr>
        <w:t>“FUNDAMENTAL SCIENCE AND CLINICAL MEDICINE – HOMO AND HEALTH.”</w:t>
      </w:r>
      <w:proofErr w:type="gramEnd"/>
    </w:p>
    <w:p w:rsidR="00C22958" w:rsidRPr="007E14C7" w:rsidRDefault="00C22958" w:rsidP="007E14C7">
      <w:pPr>
        <w:pStyle w:val="6"/>
        <w:spacing w:before="275" w:line="288" w:lineRule="auto"/>
        <w:ind w:left="1418" w:right="711" w:hanging="567"/>
        <w:rPr>
          <w:rFonts w:ascii="Trebuchet MS" w:hAnsi="Trebuchet MS"/>
          <w:sz w:val="24"/>
          <w:szCs w:val="24"/>
        </w:rPr>
        <w:sectPr w:rsidR="00C22958" w:rsidRPr="007E14C7" w:rsidSect="007F17D0">
          <w:type w:val="continuous"/>
          <w:pgSz w:w="11910" w:h="16850"/>
          <w:pgMar w:top="0" w:right="711" w:bottom="0" w:left="0" w:header="720" w:footer="720" w:gutter="0"/>
          <w:cols w:space="720"/>
        </w:sectPr>
      </w:pPr>
    </w:p>
    <w:p w:rsidR="00062CD6" w:rsidRPr="009804CC" w:rsidRDefault="00062CD6" w:rsidP="009804CC">
      <w:pPr>
        <w:pStyle w:val="a3"/>
        <w:spacing w:before="150" w:line="249" w:lineRule="auto"/>
        <w:ind w:left="0" w:right="1187"/>
        <w:jc w:val="left"/>
        <w:rPr>
          <w:color w:val="009749"/>
        </w:rPr>
      </w:pPr>
    </w:p>
    <w:p w:rsidR="00C22958" w:rsidRDefault="00C22958">
      <w:pPr>
        <w:pStyle w:val="a3"/>
        <w:spacing w:before="2"/>
        <w:ind w:right="1259"/>
        <w:rPr>
          <w:color w:val="009749"/>
        </w:rPr>
      </w:pPr>
    </w:p>
    <w:p w:rsidR="00C22958" w:rsidRPr="009804CC" w:rsidRDefault="00C22958" w:rsidP="009804CC">
      <w:pPr>
        <w:pStyle w:val="a3"/>
        <w:spacing w:before="2"/>
        <w:ind w:right="1259"/>
        <w:jc w:val="left"/>
        <w:rPr>
          <w:lang w:val="ru-RU"/>
        </w:rPr>
      </w:pPr>
    </w:p>
    <w:sectPr w:rsidR="00C22958" w:rsidRPr="009804CC" w:rsidSect="00490937">
      <w:type w:val="continuous"/>
      <w:pgSz w:w="11910" w:h="16840"/>
      <w:pgMar w:top="440" w:right="1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4D8D"/>
    <w:multiLevelType w:val="multilevel"/>
    <w:tmpl w:val="D2743002"/>
    <w:lvl w:ilvl="0">
      <w:start w:val="12"/>
      <w:numFmt w:val="decimal"/>
      <w:lvlText w:val="%1"/>
      <w:lvlJc w:val="left"/>
      <w:pPr>
        <w:ind w:left="2790" w:hanging="1190"/>
      </w:pPr>
      <w:rPr>
        <w:lang w:val="en-US" w:eastAsia="en-US" w:bidi="ar-SA"/>
      </w:rPr>
    </w:lvl>
    <w:lvl w:ilvl="1">
      <w:numFmt w:val="decimalZero"/>
      <w:lvlText w:val="%1.%2"/>
      <w:lvlJc w:val="left"/>
      <w:pPr>
        <w:ind w:left="2790" w:hanging="1190"/>
      </w:pPr>
      <w:rPr>
        <w:rFonts w:ascii="Arial" w:eastAsia="Arial" w:hAnsi="Arial" w:cs="Arial" w:hint="default"/>
        <w:b/>
        <w:bCs/>
        <w:spacing w:val="-1"/>
        <w:w w:val="102"/>
        <w:position w:val="-4"/>
        <w:sz w:val="29"/>
        <w:szCs w:val="29"/>
        <w:lang w:val="en-US" w:eastAsia="en-US" w:bidi="ar-SA"/>
      </w:rPr>
    </w:lvl>
    <w:lvl w:ilvl="2">
      <w:start w:val="1"/>
      <w:numFmt w:val="decimal"/>
      <w:lvlText w:val="%3"/>
      <w:lvlJc w:val="left"/>
      <w:pPr>
        <w:ind w:left="2790" w:hanging="752"/>
      </w:pPr>
      <w:rPr>
        <w:b/>
        <w:bCs/>
        <w:w w:val="76"/>
        <w:position w:val="4"/>
        <w:lang w:val="en-US" w:eastAsia="en-US" w:bidi="ar-SA"/>
      </w:rPr>
    </w:lvl>
    <w:lvl w:ilvl="3">
      <w:start w:val="1"/>
      <w:numFmt w:val="decimal"/>
      <w:lvlText w:val="(%4)"/>
      <w:lvlJc w:val="left"/>
      <w:pPr>
        <w:ind w:left="2835" w:hanging="300"/>
      </w:pPr>
      <w:rPr>
        <w:rFonts w:ascii="Arial" w:eastAsia="Arial" w:hAnsi="Arial" w:cs="Arial" w:hint="default"/>
        <w:i/>
        <w:spacing w:val="-1"/>
        <w:w w:val="77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5863" w:hanging="30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6871" w:hanging="30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7878" w:hanging="30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8886" w:hanging="30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9894" w:hanging="300"/>
      </w:pPr>
      <w:rPr>
        <w:lang w:val="en-US" w:eastAsia="en-US" w:bidi="ar-SA"/>
      </w:rPr>
    </w:lvl>
  </w:abstractNum>
  <w:abstractNum w:abstractNumId="1">
    <w:nsid w:val="6B6F5B40"/>
    <w:multiLevelType w:val="hybridMultilevel"/>
    <w:tmpl w:val="FDBCA92E"/>
    <w:lvl w:ilvl="0" w:tplc="F9DCFADE">
      <w:start w:val="1"/>
      <w:numFmt w:val="decimal"/>
      <w:lvlText w:val="%1."/>
      <w:lvlJc w:val="left"/>
      <w:pPr>
        <w:ind w:left="249" w:hanging="720"/>
        <w:jc w:val="left"/>
      </w:pPr>
      <w:rPr>
        <w:rFonts w:ascii="Trebuchet MS" w:eastAsia="Trebuchet MS" w:hAnsi="Trebuchet MS" w:cs="Trebuchet MS" w:hint="default"/>
        <w:color w:val="231F20"/>
        <w:w w:val="80"/>
        <w:sz w:val="26"/>
        <w:szCs w:val="26"/>
        <w:lang w:val="en-US" w:eastAsia="en-US" w:bidi="ar-SA"/>
      </w:rPr>
    </w:lvl>
    <w:lvl w:ilvl="1" w:tplc="A40AA484">
      <w:numFmt w:val="bullet"/>
      <w:lvlText w:val="•"/>
      <w:lvlJc w:val="left"/>
      <w:pPr>
        <w:ind w:left="1324" w:hanging="720"/>
      </w:pPr>
      <w:rPr>
        <w:rFonts w:hint="default"/>
        <w:lang w:val="en-US" w:eastAsia="en-US" w:bidi="ar-SA"/>
      </w:rPr>
    </w:lvl>
    <w:lvl w:ilvl="2" w:tplc="07106D1E">
      <w:numFmt w:val="bullet"/>
      <w:lvlText w:val="•"/>
      <w:lvlJc w:val="left"/>
      <w:pPr>
        <w:ind w:left="2409" w:hanging="720"/>
      </w:pPr>
      <w:rPr>
        <w:rFonts w:hint="default"/>
        <w:lang w:val="en-US" w:eastAsia="en-US" w:bidi="ar-SA"/>
      </w:rPr>
    </w:lvl>
    <w:lvl w:ilvl="3" w:tplc="6EBC9844">
      <w:numFmt w:val="bullet"/>
      <w:lvlText w:val="•"/>
      <w:lvlJc w:val="left"/>
      <w:pPr>
        <w:ind w:left="3493" w:hanging="720"/>
      </w:pPr>
      <w:rPr>
        <w:rFonts w:hint="default"/>
        <w:lang w:val="en-US" w:eastAsia="en-US" w:bidi="ar-SA"/>
      </w:rPr>
    </w:lvl>
    <w:lvl w:ilvl="4" w:tplc="CF30E838">
      <w:numFmt w:val="bullet"/>
      <w:lvlText w:val="•"/>
      <w:lvlJc w:val="left"/>
      <w:pPr>
        <w:ind w:left="4578" w:hanging="720"/>
      </w:pPr>
      <w:rPr>
        <w:rFonts w:hint="default"/>
        <w:lang w:val="en-US" w:eastAsia="en-US" w:bidi="ar-SA"/>
      </w:rPr>
    </w:lvl>
    <w:lvl w:ilvl="5" w:tplc="744E57F0"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 w:tplc="E7E24E1C">
      <w:numFmt w:val="bullet"/>
      <w:lvlText w:val="•"/>
      <w:lvlJc w:val="left"/>
      <w:pPr>
        <w:ind w:left="6747" w:hanging="720"/>
      </w:pPr>
      <w:rPr>
        <w:rFonts w:hint="default"/>
        <w:lang w:val="en-US" w:eastAsia="en-US" w:bidi="ar-SA"/>
      </w:rPr>
    </w:lvl>
    <w:lvl w:ilvl="7" w:tplc="E784797A">
      <w:numFmt w:val="bullet"/>
      <w:lvlText w:val="•"/>
      <w:lvlJc w:val="left"/>
      <w:pPr>
        <w:ind w:left="7831" w:hanging="720"/>
      </w:pPr>
      <w:rPr>
        <w:rFonts w:hint="default"/>
        <w:lang w:val="en-US" w:eastAsia="en-US" w:bidi="ar-SA"/>
      </w:rPr>
    </w:lvl>
    <w:lvl w:ilvl="8" w:tplc="C6A2AD6C">
      <w:numFmt w:val="bullet"/>
      <w:lvlText w:val="•"/>
      <w:lvlJc w:val="left"/>
      <w:pPr>
        <w:ind w:left="8916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B2959"/>
    <w:rsid w:val="00062CD6"/>
    <w:rsid w:val="00092F6D"/>
    <w:rsid w:val="00126AC2"/>
    <w:rsid w:val="00147CE2"/>
    <w:rsid w:val="00223812"/>
    <w:rsid w:val="002A1987"/>
    <w:rsid w:val="002F6C6F"/>
    <w:rsid w:val="00411423"/>
    <w:rsid w:val="00490937"/>
    <w:rsid w:val="00496152"/>
    <w:rsid w:val="004B2959"/>
    <w:rsid w:val="006B6920"/>
    <w:rsid w:val="007E14C7"/>
    <w:rsid w:val="007F17D0"/>
    <w:rsid w:val="00823517"/>
    <w:rsid w:val="009804CC"/>
    <w:rsid w:val="00A10624"/>
    <w:rsid w:val="00A60D22"/>
    <w:rsid w:val="00C1772C"/>
    <w:rsid w:val="00C179B3"/>
    <w:rsid w:val="00C22958"/>
    <w:rsid w:val="00CA7BDE"/>
    <w:rsid w:val="00D9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37"/>
    <w:rPr>
      <w:rFonts w:ascii="Trebuchet MS" w:eastAsia="Trebuchet MS" w:hAnsi="Trebuchet MS" w:cs="Trebuchet MS"/>
    </w:rPr>
  </w:style>
  <w:style w:type="paragraph" w:styleId="2">
    <w:name w:val="heading 2"/>
    <w:basedOn w:val="a"/>
    <w:link w:val="20"/>
    <w:uiPriority w:val="9"/>
    <w:unhideWhenUsed/>
    <w:qFormat/>
    <w:rsid w:val="00C179B3"/>
    <w:pPr>
      <w:spacing w:before="71"/>
      <w:ind w:left="283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link w:val="60"/>
    <w:uiPriority w:val="9"/>
    <w:unhideWhenUsed/>
    <w:qFormat/>
    <w:rsid w:val="00C179B3"/>
    <w:pPr>
      <w:ind w:left="2835"/>
      <w:outlineLvl w:val="5"/>
    </w:pPr>
    <w:rPr>
      <w:rFonts w:ascii="Arial" w:eastAsia="Arial" w:hAnsi="Arial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90937"/>
    <w:pPr>
      <w:ind w:left="62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uiPriority w:val="10"/>
    <w:qFormat/>
    <w:rsid w:val="00490937"/>
    <w:pPr>
      <w:spacing w:before="2"/>
      <w:ind w:left="248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490937"/>
    <w:pPr>
      <w:ind w:left="248"/>
    </w:pPr>
  </w:style>
  <w:style w:type="paragraph" w:customStyle="1" w:styleId="TableParagraph">
    <w:name w:val="Table Paragraph"/>
    <w:basedOn w:val="a"/>
    <w:uiPriority w:val="1"/>
    <w:qFormat/>
    <w:rsid w:val="00490937"/>
  </w:style>
  <w:style w:type="character" w:customStyle="1" w:styleId="20">
    <w:name w:val="Заголовок 2 Знак"/>
    <w:basedOn w:val="a0"/>
    <w:link w:val="2"/>
    <w:uiPriority w:val="9"/>
    <w:rsid w:val="00C179B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C179B3"/>
    <w:rPr>
      <w:rFonts w:ascii="Arial" w:eastAsia="Arial" w:hAnsi="Arial" w:cs="Arial"/>
      <w:b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7E51-2F55-426B-A2CC-71BF341C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Artboard 1ПРОГРАММА РХС</vt:lpstr>
    </vt:vector>
  </TitlesOfParts>
  <Company>MultiDVD Team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Artboard 1ПРОГРАММА РХС</dc:title>
  <dc:creator>Alexander</dc:creator>
  <cp:lastModifiedBy>Пользователь Windows</cp:lastModifiedBy>
  <cp:revision>2</cp:revision>
  <cp:lastPrinted>2020-10-10T19:22:00Z</cp:lastPrinted>
  <dcterms:created xsi:type="dcterms:W3CDTF">2020-10-23T17:11:00Z</dcterms:created>
  <dcterms:modified xsi:type="dcterms:W3CDTF">2020-10-23T17:11:00Z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2020-10-10T00:00:00Z</vt:filetime>
  </property>
</Properties>
</file>